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844" w:rsidRDefault="00CF0844" w:rsidP="008332AF">
      <w:pPr>
        <w:spacing w:after="0"/>
        <w:ind w:left="-142" w:firstLine="142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Приложение </w:t>
      </w:r>
      <w:r w:rsidRPr="006A40AE">
        <w:rPr>
          <w:rFonts w:ascii="Times New Roman" w:hAnsi="Times New Roman"/>
          <w:sz w:val="24"/>
          <w:szCs w:val="24"/>
        </w:rPr>
        <w:t xml:space="preserve">№ </w:t>
      </w:r>
      <w:r w:rsidR="00B07619">
        <w:rPr>
          <w:rFonts w:ascii="Times New Roman" w:hAnsi="Times New Roman"/>
          <w:sz w:val="24"/>
          <w:szCs w:val="24"/>
        </w:rPr>
        <w:t>6</w:t>
      </w:r>
      <w:r w:rsidRPr="005B0F9E">
        <w:rPr>
          <w:rFonts w:ascii="Times New Roman" w:hAnsi="Times New Roman"/>
          <w:sz w:val="24"/>
          <w:szCs w:val="24"/>
        </w:rPr>
        <w:t xml:space="preserve"> к решению </w:t>
      </w:r>
    </w:p>
    <w:p w:rsidR="0039278F" w:rsidRDefault="00A56FF5" w:rsidP="00FC4D11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Совета</w:t>
      </w:r>
      <w:r w:rsidR="00CF0844" w:rsidRPr="005B0F9E">
        <w:rPr>
          <w:rFonts w:ascii="Times New Roman" w:hAnsi="Times New Roman"/>
          <w:sz w:val="24"/>
          <w:szCs w:val="24"/>
        </w:rPr>
        <w:t xml:space="preserve"> </w:t>
      </w:r>
      <w:r w:rsidR="00861091">
        <w:rPr>
          <w:rFonts w:ascii="Times New Roman" w:hAnsi="Times New Roman" w:cs="Times New Roman"/>
        </w:rPr>
        <w:t>от " 30" мая 2025 г. № 82</w:t>
      </w:r>
    </w:p>
    <w:p w:rsidR="00CF0844" w:rsidRDefault="00CF0844" w:rsidP="00FC4D1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«Об исполнениибюджета </w:t>
      </w:r>
      <w:r w:rsidR="00B07619">
        <w:rPr>
          <w:rFonts w:ascii="Times New Roman" w:hAnsi="Times New Roman"/>
          <w:sz w:val="24"/>
          <w:szCs w:val="24"/>
        </w:rPr>
        <w:t>Белояр</w:t>
      </w:r>
      <w:r w:rsidRPr="005B0F9E">
        <w:rPr>
          <w:rFonts w:ascii="Times New Roman" w:hAnsi="Times New Roman"/>
          <w:sz w:val="24"/>
          <w:szCs w:val="24"/>
        </w:rPr>
        <w:t xml:space="preserve">ского </w:t>
      </w:r>
    </w:p>
    <w:p w:rsidR="00CF0844" w:rsidRPr="005B0F9E" w:rsidRDefault="00CF0844" w:rsidP="00FC4D1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муниципального </w:t>
      </w:r>
      <w:r w:rsidR="00C70EB3">
        <w:rPr>
          <w:rFonts w:ascii="Times New Roman" w:hAnsi="Times New Roman"/>
          <w:sz w:val="24"/>
          <w:szCs w:val="24"/>
        </w:rPr>
        <w:t>образования</w:t>
      </w:r>
      <w:r w:rsidRPr="005B0F9E">
        <w:rPr>
          <w:rFonts w:ascii="Times New Roman" w:hAnsi="Times New Roman"/>
          <w:sz w:val="24"/>
          <w:szCs w:val="24"/>
        </w:rPr>
        <w:t xml:space="preserve"> за 20</w:t>
      </w:r>
      <w:r w:rsidR="0010160E">
        <w:rPr>
          <w:rFonts w:ascii="Times New Roman" w:hAnsi="Times New Roman"/>
          <w:sz w:val="24"/>
          <w:szCs w:val="24"/>
        </w:rPr>
        <w:t>2</w:t>
      </w:r>
      <w:r w:rsidR="0039278F">
        <w:rPr>
          <w:rFonts w:ascii="Times New Roman" w:hAnsi="Times New Roman"/>
          <w:sz w:val="24"/>
          <w:szCs w:val="24"/>
        </w:rPr>
        <w:t>4</w:t>
      </w:r>
      <w:r w:rsidRPr="005B0F9E">
        <w:rPr>
          <w:rFonts w:ascii="Times New Roman" w:hAnsi="Times New Roman"/>
          <w:sz w:val="24"/>
          <w:szCs w:val="24"/>
        </w:rPr>
        <w:t xml:space="preserve"> год»</w:t>
      </w:r>
    </w:p>
    <w:p w:rsidR="00A762E9" w:rsidRDefault="00A762E9" w:rsidP="00CF0844">
      <w:pPr>
        <w:jc w:val="right"/>
      </w:pPr>
    </w:p>
    <w:p w:rsidR="00A762E9" w:rsidRDefault="00A762E9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627C" w:rsidRDefault="008B16DE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6F1">
        <w:rPr>
          <w:rFonts w:ascii="Times New Roman" w:hAnsi="Times New Roman" w:cs="Times New Roman"/>
          <w:b/>
          <w:sz w:val="28"/>
          <w:szCs w:val="28"/>
        </w:rPr>
        <w:t xml:space="preserve">Информация об использовании бюджетных ассигнований </w:t>
      </w:r>
    </w:p>
    <w:p w:rsidR="004D627C" w:rsidRDefault="008B16DE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6F1">
        <w:rPr>
          <w:rFonts w:ascii="Times New Roman" w:hAnsi="Times New Roman" w:cs="Times New Roman"/>
          <w:b/>
          <w:sz w:val="28"/>
          <w:szCs w:val="28"/>
        </w:rPr>
        <w:t>дорожного фонда</w:t>
      </w:r>
      <w:r w:rsidR="00B07619">
        <w:rPr>
          <w:rFonts w:ascii="Times New Roman" w:hAnsi="Times New Roman" w:cs="Times New Roman"/>
          <w:b/>
          <w:sz w:val="28"/>
          <w:szCs w:val="28"/>
        </w:rPr>
        <w:t>Белояр</w:t>
      </w:r>
      <w:r w:rsidR="004D627C">
        <w:rPr>
          <w:rFonts w:ascii="Times New Roman" w:hAnsi="Times New Roman" w:cs="Times New Roman"/>
          <w:b/>
          <w:sz w:val="28"/>
          <w:szCs w:val="28"/>
        </w:rPr>
        <w:t xml:space="preserve">ского муниципального </w:t>
      </w:r>
    </w:p>
    <w:p w:rsidR="008B16DE" w:rsidRPr="006326F1" w:rsidRDefault="004D627C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10160E">
        <w:rPr>
          <w:rFonts w:ascii="Times New Roman" w:hAnsi="Times New Roman" w:cs="Times New Roman"/>
          <w:b/>
          <w:sz w:val="28"/>
          <w:szCs w:val="28"/>
        </w:rPr>
        <w:t>2</w:t>
      </w:r>
      <w:r w:rsidR="0039278F"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8B16DE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Default="001C6370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Pr="0058749E" w:rsidRDefault="001C6370" w:rsidP="001C6370">
      <w:pPr>
        <w:jc w:val="right"/>
        <w:rPr>
          <w:rFonts w:ascii="Times New Roman" w:hAnsi="Times New Roman" w:cs="Times New Roman"/>
          <w:sz w:val="20"/>
          <w:szCs w:val="20"/>
        </w:rPr>
      </w:pPr>
      <w:r w:rsidRPr="0058749E">
        <w:rPr>
          <w:rFonts w:ascii="Times New Roman" w:hAnsi="Times New Roman" w:cs="Times New Roman"/>
          <w:sz w:val="20"/>
          <w:szCs w:val="20"/>
        </w:rPr>
        <w:t>(тыс</w:t>
      </w:r>
      <w:proofErr w:type="gramStart"/>
      <w:r w:rsidRPr="0058749E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58749E">
        <w:rPr>
          <w:rFonts w:ascii="Times New Roman" w:hAnsi="Times New Roman" w:cs="Times New Roman"/>
          <w:sz w:val="20"/>
          <w:szCs w:val="20"/>
        </w:rPr>
        <w:t>ублей)</w:t>
      </w:r>
    </w:p>
    <w:tbl>
      <w:tblPr>
        <w:tblStyle w:val="a5"/>
        <w:tblW w:w="0" w:type="auto"/>
        <w:tblLook w:val="04A0"/>
      </w:tblPr>
      <w:tblGrid>
        <w:gridCol w:w="2592"/>
        <w:gridCol w:w="2611"/>
        <w:gridCol w:w="2608"/>
        <w:gridCol w:w="2611"/>
      </w:tblGrid>
      <w:tr w:rsidR="008B16DE" w:rsidTr="005C1864">
        <w:trPr>
          <w:trHeight w:val="840"/>
        </w:trPr>
        <w:tc>
          <w:tcPr>
            <w:tcW w:w="2592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КБК</w:t>
            </w:r>
          </w:p>
        </w:tc>
        <w:tc>
          <w:tcPr>
            <w:tcW w:w="2611" w:type="dxa"/>
          </w:tcPr>
          <w:p w:rsidR="008B16DE" w:rsidRPr="001C6370" w:rsidRDefault="008B16DE" w:rsidP="00C70E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Бюджетные назначения</w:t>
            </w:r>
          </w:p>
        </w:tc>
        <w:tc>
          <w:tcPr>
            <w:tcW w:w="2608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Исполнено</w:t>
            </w:r>
          </w:p>
        </w:tc>
        <w:tc>
          <w:tcPr>
            <w:tcW w:w="2611" w:type="dxa"/>
          </w:tcPr>
          <w:p w:rsidR="008B16DE" w:rsidRPr="001C6370" w:rsidRDefault="001C6370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Процент исполнения (%)</w:t>
            </w:r>
          </w:p>
        </w:tc>
      </w:tr>
      <w:tr w:rsidR="008B16DE" w:rsidTr="000F1D30">
        <w:tc>
          <w:tcPr>
            <w:tcW w:w="2592" w:type="dxa"/>
          </w:tcPr>
          <w:p w:rsidR="008B16DE" w:rsidRPr="00081C0C" w:rsidRDefault="001C6370" w:rsidP="00A762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Hlk99538337"/>
            <w:r w:rsidRPr="00081C0C">
              <w:rPr>
                <w:rFonts w:ascii="Times New Roman" w:hAnsi="Times New Roman" w:cs="Times New Roman"/>
                <w:sz w:val="18"/>
                <w:szCs w:val="18"/>
              </w:rPr>
              <w:t>000 0409 0000000000 244 000</w:t>
            </w:r>
          </w:p>
        </w:tc>
        <w:tc>
          <w:tcPr>
            <w:tcW w:w="2611" w:type="dxa"/>
          </w:tcPr>
          <w:p w:rsidR="008B16DE" w:rsidRPr="005C1864" w:rsidRDefault="00C80CA5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11 524,2</w:t>
            </w:r>
          </w:p>
        </w:tc>
        <w:tc>
          <w:tcPr>
            <w:tcW w:w="2608" w:type="dxa"/>
          </w:tcPr>
          <w:p w:rsidR="008B16DE" w:rsidRPr="005C1864" w:rsidRDefault="00C80CA5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8 104,8</w:t>
            </w:r>
          </w:p>
        </w:tc>
        <w:tc>
          <w:tcPr>
            <w:tcW w:w="2611" w:type="dxa"/>
          </w:tcPr>
          <w:p w:rsidR="001C6370" w:rsidRPr="005C1864" w:rsidRDefault="00C80CA5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70,3</w:t>
            </w:r>
          </w:p>
          <w:p w:rsidR="001C6370" w:rsidRPr="005C1864" w:rsidRDefault="001C6370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1C0C" w:rsidTr="000F1D30">
        <w:tc>
          <w:tcPr>
            <w:tcW w:w="2592" w:type="dxa"/>
          </w:tcPr>
          <w:p w:rsidR="00081C0C" w:rsidRPr="005C1864" w:rsidRDefault="00081C0C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C0C">
              <w:rPr>
                <w:rFonts w:ascii="Times New Roman" w:hAnsi="Times New Roman" w:cs="Times New Roman"/>
                <w:sz w:val="18"/>
                <w:szCs w:val="18"/>
              </w:rPr>
              <w:t>000 0409 0000000000 24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081C0C">
              <w:rPr>
                <w:rFonts w:ascii="Times New Roman" w:hAnsi="Times New Roman" w:cs="Times New Roman"/>
                <w:sz w:val="18"/>
                <w:szCs w:val="18"/>
              </w:rPr>
              <w:t xml:space="preserve"> 000</w:t>
            </w:r>
          </w:p>
        </w:tc>
        <w:tc>
          <w:tcPr>
            <w:tcW w:w="2611" w:type="dxa"/>
          </w:tcPr>
          <w:p w:rsidR="00081C0C" w:rsidRPr="005C1864" w:rsidRDefault="00C80CA5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1 382,4</w:t>
            </w:r>
          </w:p>
        </w:tc>
        <w:tc>
          <w:tcPr>
            <w:tcW w:w="2608" w:type="dxa"/>
          </w:tcPr>
          <w:p w:rsidR="00081C0C" w:rsidRPr="005C1864" w:rsidRDefault="00C80CA5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1 189,9</w:t>
            </w:r>
          </w:p>
        </w:tc>
        <w:tc>
          <w:tcPr>
            <w:tcW w:w="2611" w:type="dxa"/>
          </w:tcPr>
          <w:p w:rsidR="00081C0C" w:rsidRPr="005C1864" w:rsidRDefault="00C80CA5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86,1</w:t>
            </w:r>
          </w:p>
        </w:tc>
      </w:tr>
      <w:bookmarkEnd w:id="0"/>
      <w:tr w:rsidR="005C1864" w:rsidTr="000F1D30">
        <w:tc>
          <w:tcPr>
            <w:tcW w:w="2592" w:type="dxa"/>
          </w:tcPr>
          <w:p w:rsidR="005C1864" w:rsidRPr="005C1864" w:rsidRDefault="005C1864" w:rsidP="005C18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1864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2611" w:type="dxa"/>
          </w:tcPr>
          <w:p w:rsidR="005C1864" w:rsidRPr="005C1864" w:rsidRDefault="00C80CA5" w:rsidP="005C1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12 906,6</w:t>
            </w:r>
          </w:p>
        </w:tc>
        <w:tc>
          <w:tcPr>
            <w:tcW w:w="2608" w:type="dxa"/>
          </w:tcPr>
          <w:p w:rsidR="005C1864" w:rsidRPr="005C1864" w:rsidRDefault="00C80CA5" w:rsidP="005C1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9 294,7</w:t>
            </w:r>
          </w:p>
        </w:tc>
        <w:tc>
          <w:tcPr>
            <w:tcW w:w="2611" w:type="dxa"/>
          </w:tcPr>
          <w:p w:rsidR="005C1864" w:rsidRPr="005C1864" w:rsidRDefault="00C80CA5" w:rsidP="005C1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72,0</w:t>
            </w:r>
          </w:p>
          <w:p w:rsidR="005C1864" w:rsidRPr="005C1864" w:rsidRDefault="005C1864" w:rsidP="005C1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B16DE" w:rsidRPr="00A762E9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B16DE" w:rsidRPr="00A762E9" w:rsidSect="001C6370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D39" w:rsidRDefault="00C91D39" w:rsidP="00DE3AA9">
      <w:pPr>
        <w:spacing w:after="0" w:line="240" w:lineRule="auto"/>
      </w:pPr>
      <w:r>
        <w:separator/>
      </w:r>
    </w:p>
  </w:endnote>
  <w:endnote w:type="continuationSeparator" w:id="1">
    <w:p w:rsidR="00C91D39" w:rsidRDefault="00C91D39" w:rsidP="00DE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D39" w:rsidRDefault="00C91D39" w:rsidP="00DE3AA9">
      <w:pPr>
        <w:spacing w:after="0" w:line="240" w:lineRule="auto"/>
      </w:pPr>
      <w:r>
        <w:separator/>
      </w:r>
    </w:p>
  </w:footnote>
  <w:footnote w:type="continuationSeparator" w:id="1">
    <w:p w:rsidR="00C91D39" w:rsidRDefault="00C91D39" w:rsidP="00DE3A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F0844"/>
    <w:rsid w:val="00053561"/>
    <w:rsid w:val="00081C0C"/>
    <w:rsid w:val="000F1D30"/>
    <w:rsid w:val="00100322"/>
    <w:rsid w:val="0010160E"/>
    <w:rsid w:val="001C6370"/>
    <w:rsid w:val="0022112C"/>
    <w:rsid w:val="0022357D"/>
    <w:rsid w:val="0039278F"/>
    <w:rsid w:val="003E2DBC"/>
    <w:rsid w:val="004D627C"/>
    <w:rsid w:val="00556B8C"/>
    <w:rsid w:val="00567C88"/>
    <w:rsid w:val="0058749E"/>
    <w:rsid w:val="005C1864"/>
    <w:rsid w:val="005C7B11"/>
    <w:rsid w:val="005E4989"/>
    <w:rsid w:val="006326F1"/>
    <w:rsid w:val="006A40AE"/>
    <w:rsid w:val="00705DFF"/>
    <w:rsid w:val="0078634A"/>
    <w:rsid w:val="007C2935"/>
    <w:rsid w:val="008332AF"/>
    <w:rsid w:val="00861091"/>
    <w:rsid w:val="008B16DE"/>
    <w:rsid w:val="008C320C"/>
    <w:rsid w:val="009B0CF0"/>
    <w:rsid w:val="00A56FF5"/>
    <w:rsid w:val="00A762E9"/>
    <w:rsid w:val="00B07619"/>
    <w:rsid w:val="00B82560"/>
    <w:rsid w:val="00C70EB3"/>
    <w:rsid w:val="00C80CA5"/>
    <w:rsid w:val="00C91D39"/>
    <w:rsid w:val="00CF0844"/>
    <w:rsid w:val="00DE3AA9"/>
    <w:rsid w:val="00EB276A"/>
    <w:rsid w:val="00EE37F2"/>
    <w:rsid w:val="00F37E44"/>
    <w:rsid w:val="00F66DEE"/>
    <w:rsid w:val="00F94BBF"/>
    <w:rsid w:val="00FC4D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4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16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E3AA9"/>
  </w:style>
  <w:style w:type="paragraph" w:styleId="a8">
    <w:name w:val="footer"/>
    <w:basedOn w:val="a"/>
    <w:link w:val="a9"/>
    <w:uiPriority w:val="99"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E3A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30</cp:revision>
  <cp:lastPrinted>2018-03-16T11:54:00Z</cp:lastPrinted>
  <dcterms:created xsi:type="dcterms:W3CDTF">2018-03-16T09:52:00Z</dcterms:created>
  <dcterms:modified xsi:type="dcterms:W3CDTF">2025-06-02T11:36:00Z</dcterms:modified>
</cp:coreProperties>
</file>