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DAA" w:rsidRPr="003B3DAA" w:rsidRDefault="003B3DAA" w:rsidP="003B3DAA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3B3DAA">
        <w:rPr>
          <w:rFonts w:ascii="Times New Roman" w:hAnsi="Times New Roman" w:cs="Times New Roman"/>
          <w:sz w:val="16"/>
          <w:szCs w:val="16"/>
        </w:rPr>
        <w:t>При</w:t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 xml:space="preserve">ложение №7 к Решению </w:t>
      </w:r>
    </w:p>
    <w:p w:rsidR="00331E8D" w:rsidRPr="003B3DAA" w:rsidRDefault="003B3DAA" w:rsidP="00EA0375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3B3DAA">
        <w:rPr>
          <w:rFonts w:ascii="Times New Roman" w:hAnsi="Times New Roman" w:cs="Times New Roman"/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муниц</w:t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 xml:space="preserve">ипального   Собрания </w:t>
      </w:r>
      <w:r w:rsidR="00C57CA3">
        <w:rPr>
          <w:rFonts w:ascii="Times New Roman" w:hAnsi="Times New Roman" w:cs="Times New Roman"/>
          <w:bCs/>
          <w:sz w:val="16"/>
          <w:szCs w:val="16"/>
        </w:rPr>
        <w:t xml:space="preserve"> №</w:t>
      </w:r>
      <w:r w:rsidR="00EA0375">
        <w:rPr>
          <w:rFonts w:ascii="Times New Roman" w:hAnsi="Times New Roman" w:cs="Times New Roman"/>
          <w:bCs/>
          <w:sz w:val="16"/>
          <w:szCs w:val="16"/>
        </w:rPr>
        <w:t xml:space="preserve"> 50 </w:t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 xml:space="preserve">от </w:t>
      </w:r>
      <w:r w:rsidR="00EA0375">
        <w:rPr>
          <w:rFonts w:ascii="Times New Roman" w:hAnsi="Times New Roman" w:cs="Times New Roman"/>
          <w:bCs/>
          <w:sz w:val="16"/>
          <w:szCs w:val="16"/>
        </w:rPr>
        <w:t>04 июня</w:t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 xml:space="preserve">  202</w:t>
      </w:r>
      <w:r w:rsidR="000E48B0">
        <w:rPr>
          <w:rFonts w:ascii="Times New Roman" w:hAnsi="Times New Roman" w:cs="Times New Roman"/>
          <w:bCs/>
          <w:sz w:val="16"/>
          <w:szCs w:val="16"/>
        </w:rPr>
        <w:t>4</w:t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 xml:space="preserve"> года    </w:t>
      </w:r>
    </w:p>
    <w:p w:rsidR="00331E8D" w:rsidRPr="003B3DAA" w:rsidRDefault="00331E8D" w:rsidP="003B3DAA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3B3DAA">
        <w:rPr>
          <w:rFonts w:ascii="Times New Roman" w:hAnsi="Times New Roman" w:cs="Times New Roman"/>
          <w:bCs/>
          <w:sz w:val="16"/>
          <w:szCs w:val="16"/>
        </w:rPr>
        <w:t xml:space="preserve">«Об исполнении бюджета Новобурасского </w:t>
      </w:r>
    </w:p>
    <w:p w:rsidR="00331E8D" w:rsidRPr="003B3DAA" w:rsidRDefault="00EA0375" w:rsidP="003B3DAA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м</w:t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>униципального района за 20</w:t>
      </w:r>
      <w:r w:rsidR="008A2E59" w:rsidRPr="003B3DAA">
        <w:rPr>
          <w:rFonts w:ascii="Times New Roman" w:hAnsi="Times New Roman" w:cs="Times New Roman"/>
          <w:bCs/>
          <w:sz w:val="16"/>
          <w:szCs w:val="16"/>
        </w:rPr>
        <w:t>2</w:t>
      </w:r>
      <w:r w:rsidR="000E48B0">
        <w:rPr>
          <w:rFonts w:ascii="Times New Roman" w:hAnsi="Times New Roman" w:cs="Times New Roman"/>
          <w:bCs/>
          <w:sz w:val="16"/>
          <w:szCs w:val="16"/>
        </w:rPr>
        <w:t>3</w:t>
      </w:r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>год»</w:t>
      </w:r>
    </w:p>
    <w:p w:rsidR="00467329" w:rsidRPr="005074D1" w:rsidRDefault="005074D1" w:rsidP="005074D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074D1">
        <w:rPr>
          <w:rFonts w:ascii="Times New Roman" w:hAnsi="Times New Roman" w:cs="Times New Roman"/>
          <w:b/>
          <w:bCs/>
          <w:sz w:val="24"/>
          <w:szCs w:val="24"/>
        </w:rPr>
        <w:t>Отчет о состоянии муниципального долга</w:t>
      </w:r>
    </w:p>
    <w:p w:rsidR="00393CCE" w:rsidRPr="005074D1" w:rsidRDefault="00D0200A" w:rsidP="005074D1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4D1">
        <w:rPr>
          <w:rFonts w:ascii="Times New Roman" w:hAnsi="Times New Roman" w:cs="Times New Roman"/>
          <w:b/>
          <w:bCs/>
          <w:sz w:val="24"/>
          <w:szCs w:val="24"/>
        </w:rPr>
        <w:t>Новобурасского муниципального района</w:t>
      </w:r>
    </w:p>
    <w:p w:rsidR="00467329" w:rsidRPr="005074D1" w:rsidRDefault="00467329" w:rsidP="005074D1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4D1">
        <w:rPr>
          <w:rFonts w:ascii="Times New Roman" w:hAnsi="Times New Roman" w:cs="Times New Roman"/>
          <w:b/>
          <w:bCs/>
          <w:sz w:val="24"/>
          <w:szCs w:val="24"/>
        </w:rPr>
        <w:t xml:space="preserve">по состоянию </w:t>
      </w:r>
      <w:r w:rsidR="005074D1" w:rsidRPr="005074D1">
        <w:rPr>
          <w:rFonts w:ascii="Times New Roman" w:hAnsi="Times New Roman" w:cs="Times New Roman"/>
          <w:b/>
          <w:bCs/>
          <w:sz w:val="24"/>
          <w:szCs w:val="24"/>
        </w:rPr>
        <w:t>за</w:t>
      </w:r>
      <w:r w:rsidRPr="005074D1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D0200A" w:rsidRPr="005074D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0E48B0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5074D1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</w:p>
    <w:p w:rsidR="00643304" w:rsidRDefault="00643304" w:rsidP="00643304">
      <w:pPr>
        <w:pStyle w:val="ConsPlusNormal"/>
        <w:outlineLvl w:val="1"/>
        <w:rPr>
          <w:rFonts w:ascii="Tahoma" w:hAnsi="Tahoma" w:cs="Tahoma"/>
          <w:sz w:val="16"/>
          <w:szCs w:val="16"/>
        </w:rPr>
      </w:pPr>
    </w:p>
    <w:p w:rsidR="003B3DAA" w:rsidRDefault="003B3DAA" w:rsidP="00643304">
      <w:pPr>
        <w:pStyle w:val="ConsPlusNormal"/>
        <w:outlineLvl w:val="1"/>
        <w:rPr>
          <w:rFonts w:ascii="Tahoma" w:hAnsi="Tahoma" w:cs="Tahoma"/>
          <w:sz w:val="16"/>
          <w:szCs w:val="16"/>
        </w:rPr>
      </w:pPr>
    </w:p>
    <w:p w:rsidR="003B3DAA" w:rsidRDefault="003B3DAA" w:rsidP="00643304">
      <w:pPr>
        <w:pStyle w:val="ConsPlusNormal"/>
        <w:outlineLvl w:val="1"/>
        <w:rPr>
          <w:rFonts w:ascii="Tahoma" w:hAnsi="Tahoma" w:cs="Tahoma"/>
          <w:sz w:val="16"/>
          <w:szCs w:val="16"/>
        </w:rPr>
      </w:pPr>
    </w:p>
    <w:p w:rsidR="003B3DAA" w:rsidRDefault="003B3DAA" w:rsidP="00643304">
      <w:pPr>
        <w:pStyle w:val="ConsPlusNormal"/>
        <w:outlineLvl w:val="1"/>
        <w:rPr>
          <w:rFonts w:ascii="Tahoma" w:hAnsi="Tahoma" w:cs="Tahoma"/>
          <w:sz w:val="16"/>
          <w:szCs w:val="16"/>
        </w:rPr>
      </w:pPr>
    </w:p>
    <w:p w:rsidR="000E48B0" w:rsidRPr="00EA0375" w:rsidRDefault="000E48B0" w:rsidP="000E48B0">
      <w:pPr>
        <w:pStyle w:val="ConsPlusNormal"/>
        <w:outlineLvl w:val="1"/>
        <w:rPr>
          <w:rFonts w:ascii="Times New Roman" w:hAnsi="Times New Roman" w:cs="Times New Roman"/>
          <w:sz w:val="16"/>
          <w:szCs w:val="16"/>
        </w:rPr>
      </w:pPr>
      <w:r w:rsidRPr="00EA0375">
        <w:rPr>
          <w:rFonts w:ascii="Times New Roman" w:hAnsi="Times New Roman" w:cs="Times New Roman"/>
          <w:sz w:val="16"/>
          <w:szCs w:val="16"/>
        </w:rPr>
        <w:t xml:space="preserve"> БЮДЖЕТНЫЕ КРЕДИТЫ, ПРИВЛЕЧЕННЫЕ В ВАЛЮТЕ</w:t>
      </w:r>
    </w:p>
    <w:p w:rsidR="000E48B0" w:rsidRPr="00EA0375" w:rsidRDefault="000E48B0" w:rsidP="000E48B0">
      <w:pPr>
        <w:pStyle w:val="ConsPlusNormal"/>
        <w:jc w:val="center"/>
        <w:rPr>
          <w:rFonts w:ascii="Times New Roman" w:hAnsi="Times New Roman" w:cs="Times New Roman"/>
          <w:sz w:val="16"/>
          <w:szCs w:val="16"/>
        </w:rPr>
      </w:pPr>
      <w:r w:rsidRPr="00EA0375">
        <w:rPr>
          <w:rFonts w:ascii="Times New Roman" w:hAnsi="Times New Roman" w:cs="Times New Roman"/>
          <w:sz w:val="16"/>
          <w:szCs w:val="16"/>
        </w:rPr>
        <w:t>РОССИЙСКОЙ ФЕДЕРАЦИИ В МЕСТНЫЙ БЮДЖЕТ ИЗ ДРУГИХ БЮДЖЕТОВ</w:t>
      </w:r>
    </w:p>
    <w:p w:rsidR="000E48B0" w:rsidRPr="00EA0375" w:rsidRDefault="000E48B0" w:rsidP="000E48B0">
      <w:pPr>
        <w:pStyle w:val="ConsPlusNormal"/>
        <w:jc w:val="center"/>
        <w:rPr>
          <w:rFonts w:ascii="Times New Roman" w:hAnsi="Times New Roman" w:cs="Times New Roman"/>
          <w:sz w:val="16"/>
          <w:szCs w:val="16"/>
        </w:rPr>
      </w:pPr>
      <w:r w:rsidRPr="00EA0375">
        <w:rPr>
          <w:rFonts w:ascii="Times New Roman" w:hAnsi="Times New Roman" w:cs="Times New Roman"/>
          <w:sz w:val="16"/>
          <w:szCs w:val="16"/>
        </w:rPr>
        <w:t>БЮДЖЕТНОЙ СИСТЕМЫ РОССИЙСКОЙ ФЕДЕРАЦИИ</w:t>
      </w:r>
    </w:p>
    <w:p w:rsidR="000E48B0" w:rsidRPr="00467329" w:rsidRDefault="000E48B0" w:rsidP="000E48B0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:rsidR="000E48B0" w:rsidRPr="00EA0375" w:rsidRDefault="000E48B0" w:rsidP="000E48B0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EA0375">
        <w:rPr>
          <w:rFonts w:ascii="Times New Roman" w:hAnsi="Times New Roman" w:cs="Times New Roman"/>
          <w:sz w:val="16"/>
          <w:szCs w:val="16"/>
        </w:rPr>
        <w:t>рублей</w:t>
      </w:r>
    </w:p>
    <w:p w:rsidR="000E48B0" w:rsidRPr="00467329" w:rsidRDefault="000E48B0" w:rsidP="000E48B0">
      <w:pPr>
        <w:spacing w:after="1"/>
        <w:rPr>
          <w:rFonts w:ascii="Tahoma" w:hAnsi="Tahoma" w:cs="Tahoma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4"/>
        <w:gridCol w:w="725"/>
        <w:gridCol w:w="782"/>
        <w:gridCol w:w="708"/>
        <w:gridCol w:w="680"/>
        <w:gridCol w:w="680"/>
        <w:gridCol w:w="680"/>
        <w:gridCol w:w="784"/>
        <w:gridCol w:w="685"/>
        <w:gridCol w:w="465"/>
        <w:gridCol w:w="594"/>
        <w:gridCol w:w="465"/>
        <w:gridCol w:w="392"/>
        <w:gridCol w:w="465"/>
        <w:gridCol w:w="392"/>
        <w:gridCol w:w="321"/>
        <w:gridCol w:w="603"/>
        <w:gridCol w:w="513"/>
        <w:gridCol w:w="594"/>
        <w:gridCol w:w="821"/>
        <w:gridCol w:w="703"/>
        <w:gridCol w:w="489"/>
        <w:gridCol w:w="642"/>
        <w:gridCol w:w="554"/>
        <w:gridCol w:w="703"/>
      </w:tblGrid>
      <w:tr w:rsidR="000E48B0" w:rsidRPr="00EA0375" w:rsidTr="00EA0375">
        <w:tc>
          <w:tcPr>
            <w:tcW w:w="91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N п/п</w:t>
            </w:r>
          </w:p>
        </w:tc>
        <w:tc>
          <w:tcPr>
            <w:tcW w:w="251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Кредитор</w:t>
            </w:r>
          </w:p>
        </w:tc>
        <w:tc>
          <w:tcPr>
            <w:tcW w:w="287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Основание предоставления кредита</w:t>
            </w:r>
          </w:p>
        </w:tc>
        <w:tc>
          <w:tcPr>
            <w:tcW w:w="197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Срок исполнения обязательств по договору (соглашению)</w:t>
            </w:r>
          </w:p>
        </w:tc>
        <w:tc>
          <w:tcPr>
            <w:tcW w:w="243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Дата договора (соглашения)</w:t>
            </w:r>
          </w:p>
        </w:tc>
        <w:tc>
          <w:tcPr>
            <w:tcW w:w="244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Номер договора (соглашения)</w:t>
            </w:r>
          </w:p>
        </w:tc>
        <w:tc>
          <w:tcPr>
            <w:tcW w:w="146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Дата и номер договора (соглашения) о пролонгации</w:t>
            </w:r>
          </w:p>
        </w:tc>
        <w:tc>
          <w:tcPr>
            <w:tcW w:w="438" w:type="pct"/>
            <w:gridSpan w:val="2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Процентная ставка</w:t>
            </w:r>
          </w:p>
        </w:tc>
        <w:tc>
          <w:tcPr>
            <w:tcW w:w="438" w:type="pct"/>
            <w:gridSpan w:val="2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Объем долгового обязательства на 01.01.2023</w:t>
            </w:r>
          </w:p>
        </w:tc>
        <w:tc>
          <w:tcPr>
            <w:tcW w:w="877" w:type="pct"/>
            <w:gridSpan w:val="6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12 мес. 2023 года</w:t>
            </w:r>
          </w:p>
        </w:tc>
        <w:tc>
          <w:tcPr>
            <w:tcW w:w="487" w:type="pct"/>
            <w:gridSpan w:val="2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Объем долгового обязательства на 01.01.2024</w:t>
            </w:r>
          </w:p>
        </w:tc>
        <w:tc>
          <w:tcPr>
            <w:tcW w:w="244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Цель привлечения бюджетного кредита</w:t>
            </w:r>
          </w:p>
        </w:tc>
        <w:tc>
          <w:tcPr>
            <w:tcW w:w="256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Форма обеспечения долгового обязательства</w:t>
            </w:r>
          </w:p>
        </w:tc>
        <w:tc>
          <w:tcPr>
            <w:tcW w:w="548" w:type="pct"/>
            <w:gridSpan w:val="3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Фактические расходы на обслуживание долгового обязательства за 12 мес. 2023 года</w:t>
            </w:r>
          </w:p>
        </w:tc>
        <w:tc>
          <w:tcPr>
            <w:tcW w:w="253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Дата внесения записи о регистрации обязательства</w:t>
            </w:r>
          </w:p>
        </w:tc>
      </w:tr>
      <w:tr w:rsidR="000E48B0" w:rsidRPr="00EA0375" w:rsidTr="00EA0375">
        <w:tc>
          <w:tcPr>
            <w:tcW w:w="91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первоначальная</w:t>
            </w:r>
          </w:p>
        </w:tc>
        <w:tc>
          <w:tcPr>
            <w:tcW w:w="195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действующая</w:t>
            </w:r>
          </w:p>
        </w:tc>
        <w:tc>
          <w:tcPr>
            <w:tcW w:w="340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98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341" w:type="pct"/>
            <w:gridSpan w:val="2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Привлечение</w:t>
            </w:r>
          </w:p>
        </w:tc>
        <w:tc>
          <w:tcPr>
            <w:tcW w:w="381" w:type="pct"/>
            <w:gridSpan w:val="2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Погашение</w:t>
            </w:r>
          </w:p>
        </w:tc>
        <w:tc>
          <w:tcPr>
            <w:tcW w:w="155" w:type="pct"/>
            <w:gridSpan w:val="2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Реструктуризация</w:t>
            </w:r>
          </w:p>
        </w:tc>
        <w:tc>
          <w:tcPr>
            <w:tcW w:w="341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46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244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48" w:type="pct"/>
            <w:gridSpan w:val="3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48B0" w:rsidRPr="00EA0375" w:rsidTr="00EA0375">
        <w:trPr>
          <w:trHeight w:val="2318"/>
        </w:trPr>
        <w:tc>
          <w:tcPr>
            <w:tcW w:w="91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</w:p>
        </w:tc>
        <w:tc>
          <w:tcPr>
            <w:tcW w:w="195" w:type="pc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сумма</w:t>
            </w:r>
          </w:p>
        </w:tc>
        <w:tc>
          <w:tcPr>
            <w:tcW w:w="155" w:type="pc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</w:p>
        </w:tc>
        <w:tc>
          <w:tcPr>
            <w:tcW w:w="226" w:type="pc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сумма</w:t>
            </w:r>
          </w:p>
        </w:tc>
        <w:tc>
          <w:tcPr>
            <w:tcW w:w="51" w:type="pc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</w:p>
        </w:tc>
        <w:tc>
          <w:tcPr>
            <w:tcW w:w="104" w:type="pc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сумма</w:t>
            </w:r>
          </w:p>
        </w:tc>
        <w:tc>
          <w:tcPr>
            <w:tcW w:w="341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231" w:type="pc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проценты за пользование кредитом</w:t>
            </w:r>
          </w:p>
        </w:tc>
        <w:tc>
          <w:tcPr>
            <w:tcW w:w="193" w:type="pc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прочие, в т.ч.: штрафы, пени, неустойки</w:t>
            </w:r>
          </w:p>
        </w:tc>
        <w:tc>
          <w:tcPr>
            <w:tcW w:w="253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48B0" w:rsidRPr="00EA0375" w:rsidTr="00EA0375">
        <w:tc>
          <w:tcPr>
            <w:tcW w:w="9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5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Министерство финансов Саратовской области</w:t>
            </w:r>
          </w:p>
        </w:tc>
        <w:tc>
          <w:tcPr>
            <w:tcW w:w="28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Приказ Министерства Саратовской области №191 от 19.05.22</w:t>
            </w:r>
          </w:p>
        </w:tc>
        <w:tc>
          <w:tcPr>
            <w:tcW w:w="19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17.05.2027</w:t>
            </w:r>
          </w:p>
        </w:tc>
        <w:tc>
          <w:tcPr>
            <w:tcW w:w="243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19.05. 2022</w:t>
            </w:r>
          </w:p>
        </w:tc>
        <w:tc>
          <w:tcPr>
            <w:tcW w:w="24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08-01-18/21-25</w:t>
            </w:r>
          </w:p>
        </w:tc>
        <w:tc>
          <w:tcPr>
            <w:tcW w:w="14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0,1% годовых</w:t>
            </w:r>
          </w:p>
        </w:tc>
        <w:tc>
          <w:tcPr>
            <w:tcW w:w="195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0,1% годовых</w:t>
            </w:r>
          </w:p>
        </w:tc>
        <w:tc>
          <w:tcPr>
            <w:tcW w:w="340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4300000</w:t>
            </w:r>
          </w:p>
        </w:tc>
        <w:tc>
          <w:tcPr>
            <w:tcW w:w="9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4 300 000</w:t>
            </w:r>
          </w:p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Частичное покрытие дефицита бюджета Новобурасского муниципального района</w:t>
            </w:r>
          </w:p>
        </w:tc>
        <w:tc>
          <w:tcPr>
            <w:tcW w:w="25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2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4300,00</w:t>
            </w:r>
          </w:p>
        </w:tc>
        <w:tc>
          <w:tcPr>
            <w:tcW w:w="23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48B0" w:rsidRPr="00EA0375" w:rsidTr="00EA0375">
        <w:tc>
          <w:tcPr>
            <w:tcW w:w="9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</w:t>
            </w:r>
          </w:p>
        </w:tc>
        <w:tc>
          <w:tcPr>
            <w:tcW w:w="25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Министерство финансов Саратовской области</w:t>
            </w:r>
          </w:p>
        </w:tc>
        <w:tc>
          <w:tcPr>
            <w:tcW w:w="28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Приказ Министерства Саратовской области №343 от 16.08.22</w:t>
            </w:r>
          </w:p>
        </w:tc>
        <w:tc>
          <w:tcPr>
            <w:tcW w:w="19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13.08.2025</w:t>
            </w:r>
          </w:p>
        </w:tc>
        <w:tc>
          <w:tcPr>
            <w:tcW w:w="243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16.08. 2022</w:t>
            </w:r>
          </w:p>
        </w:tc>
        <w:tc>
          <w:tcPr>
            <w:tcW w:w="24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08-01-18/21-53</w:t>
            </w:r>
          </w:p>
        </w:tc>
        <w:tc>
          <w:tcPr>
            <w:tcW w:w="14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0,1% годовых</w:t>
            </w:r>
          </w:p>
        </w:tc>
        <w:tc>
          <w:tcPr>
            <w:tcW w:w="195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0,1% годовых</w:t>
            </w:r>
          </w:p>
        </w:tc>
        <w:tc>
          <w:tcPr>
            <w:tcW w:w="340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3000000</w:t>
            </w:r>
          </w:p>
        </w:tc>
        <w:tc>
          <w:tcPr>
            <w:tcW w:w="9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3 000 000</w:t>
            </w:r>
          </w:p>
        </w:tc>
        <w:tc>
          <w:tcPr>
            <w:tcW w:w="14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3000,00</w:t>
            </w:r>
          </w:p>
        </w:tc>
        <w:tc>
          <w:tcPr>
            <w:tcW w:w="23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48B0" w:rsidRPr="00EA0375" w:rsidTr="00EA0375">
        <w:tc>
          <w:tcPr>
            <w:tcW w:w="9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5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Министерство финансов Саратовской области</w:t>
            </w:r>
          </w:p>
        </w:tc>
        <w:tc>
          <w:tcPr>
            <w:tcW w:w="28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Приказ Министерства Саратовской области №177 от 24.04.23</w:t>
            </w:r>
          </w:p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20.12.2023</w:t>
            </w:r>
          </w:p>
        </w:tc>
        <w:tc>
          <w:tcPr>
            <w:tcW w:w="243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26.04. 2023</w:t>
            </w:r>
          </w:p>
        </w:tc>
        <w:tc>
          <w:tcPr>
            <w:tcW w:w="24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08-01-18/21-9</w:t>
            </w:r>
          </w:p>
        </w:tc>
        <w:tc>
          <w:tcPr>
            <w:tcW w:w="14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0,1% годовых</w:t>
            </w:r>
          </w:p>
        </w:tc>
        <w:tc>
          <w:tcPr>
            <w:tcW w:w="195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0,1% годовых</w:t>
            </w:r>
          </w:p>
        </w:tc>
        <w:tc>
          <w:tcPr>
            <w:tcW w:w="340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27.04.23</w:t>
            </w:r>
          </w:p>
        </w:tc>
        <w:tc>
          <w:tcPr>
            <w:tcW w:w="195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25    000</w:t>
            </w:r>
          </w:p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000</w:t>
            </w:r>
          </w:p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27.12.23</w:t>
            </w:r>
          </w:p>
        </w:tc>
        <w:tc>
          <w:tcPr>
            <w:tcW w:w="22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25 000 000</w:t>
            </w:r>
          </w:p>
        </w:tc>
        <w:tc>
          <w:tcPr>
            <w:tcW w:w="5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16780,82</w:t>
            </w:r>
          </w:p>
        </w:tc>
        <w:tc>
          <w:tcPr>
            <w:tcW w:w="23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48B0" w:rsidRPr="00EA0375" w:rsidTr="00EA0375">
        <w:tc>
          <w:tcPr>
            <w:tcW w:w="342" w:type="pct"/>
            <w:gridSpan w:val="2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Итого по району:</w:t>
            </w:r>
          </w:p>
        </w:tc>
        <w:tc>
          <w:tcPr>
            <w:tcW w:w="28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7300000</w:t>
            </w:r>
          </w:p>
        </w:tc>
        <w:tc>
          <w:tcPr>
            <w:tcW w:w="9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27.04.23</w:t>
            </w:r>
          </w:p>
        </w:tc>
        <w:tc>
          <w:tcPr>
            <w:tcW w:w="195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25 000 000</w:t>
            </w:r>
          </w:p>
        </w:tc>
        <w:tc>
          <w:tcPr>
            <w:tcW w:w="155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27.12.23</w:t>
            </w:r>
          </w:p>
        </w:tc>
        <w:tc>
          <w:tcPr>
            <w:tcW w:w="22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25 000 000</w:t>
            </w:r>
          </w:p>
        </w:tc>
        <w:tc>
          <w:tcPr>
            <w:tcW w:w="5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7 300 000</w:t>
            </w:r>
          </w:p>
        </w:tc>
        <w:tc>
          <w:tcPr>
            <w:tcW w:w="14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24080,82</w:t>
            </w:r>
          </w:p>
        </w:tc>
        <w:tc>
          <w:tcPr>
            <w:tcW w:w="23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48B0" w:rsidRPr="00EA0375" w:rsidTr="00EA0375">
        <w:tc>
          <w:tcPr>
            <w:tcW w:w="342" w:type="pct"/>
            <w:gridSpan w:val="2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Итого по поселению:</w:t>
            </w:r>
          </w:p>
        </w:tc>
        <w:tc>
          <w:tcPr>
            <w:tcW w:w="28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48B0" w:rsidRPr="00EA0375" w:rsidTr="00EA0375">
        <w:tc>
          <w:tcPr>
            <w:tcW w:w="342" w:type="pct"/>
            <w:gridSpan w:val="2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Всего по муниципальному образованию:</w:t>
            </w:r>
          </w:p>
        </w:tc>
        <w:tc>
          <w:tcPr>
            <w:tcW w:w="28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43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7300000</w:t>
            </w:r>
          </w:p>
        </w:tc>
        <w:tc>
          <w:tcPr>
            <w:tcW w:w="9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25 000 000</w:t>
            </w:r>
          </w:p>
        </w:tc>
        <w:tc>
          <w:tcPr>
            <w:tcW w:w="155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25 000 000</w:t>
            </w:r>
          </w:p>
        </w:tc>
        <w:tc>
          <w:tcPr>
            <w:tcW w:w="5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7 300 000</w:t>
            </w:r>
          </w:p>
        </w:tc>
        <w:tc>
          <w:tcPr>
            <w:tcW w:w="14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24080,82</w:t>
            </w:r>
          </w:p>
        </w:tc>
        <w:tc>
          <w:tcPr>
            <w:tcW w:w="23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0E48B0" w:rsidRPr="00467329" w:rsidRDefault="000E48B0" w:rsidP="000E48B0">
      <w:pPr>
        <w:rPr>
          <w:rFonts w:ascii="Tahoma" w:hAnsi="Tahoma" w:cs="Tahoma"/>
          <w:sz w:val="16"/>
          <w:szCs w:val="16"/>
        </w:rPr>
        <w:sectPr w:rsidR="000E48B0" w:rsidRPr="00467329" w:rsidSect="000E48B0">
          <w:pgSz w:w="16838" w:h="11905" w:orient="landscape"/>
          <w:pgMar w:top="1134" w:right="1134" w:bottom="567" w:left="1134" w:header="0" w:footer="0" w:gutter="0"/>
          <w:cols w:space="720"/>
        </w:sectPr>
      </w:pPr>
    </w:p>
    <w:p w:rsidR="000E48B0" w:rsidRDefault="000E48B0" w:rsidP="000E48B0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</w:p>
    <w:p w:rsidR="000E48B0" w:rsidRDefault="000E48B0" w:rsidP="000E48B0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</w:p>
    <w:p w:rsidR="000E48B0" w:rsidRDefault="000E48B0" w:rsidP="000E48B0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</w:p>
    <w:p w:rsidR="000E48B0" w:rsidRDefault="000E48B0" w:rsidP="000E48B0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</w:p>
    <w:p w:rsidR="000E48B0" w:rsidRDefault="000E48B0" w:rsidP="000E48B0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</w:p>
    <w:p w:rsidR="000E48B0" w:rsidRPr="00EA0375" w:rsidRDefault="000E48B0" w:rsidP="000E48B0">
      <w:pPr>
        <w:pStyle w:val="ConsPlusNormal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EA0375">
        <w:rPr>
          <w:rFonts w:ascii="Times New Roman" w:hAnsi="Times New Roman" w:cs="Times New Roman"/>
          <w:sz w:val="16"/>
          <w:szCs w:val="16"/>
        </w:rPr>
        <w:t xml:space="preserve"> СТРУКТУРА МУНИЦИПАЛЬНОГО ДОЛГА</w:t>
      </w:r>
    </w:p>
    <w:p w:rsidR="000E48B0" w:rsidRPr="00EA0375" w:rsidRDefault="000E48B0" w:rsidP="000E48B0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0E48B0" w:rsidRPr="00EA0375" w:rsidRDefault="000E48B0" w:rsidP="000E48B0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EA0375">
        <w:rPr>
          <w:rFonts w:ascii="Times New Roman" w:hAnsi="Times New Roman" w:cs="Times New Roman"/>
          <w:sz w:val="16"/>
          <w:szCs w:val="16"/>
        </w:rPr>
        <w:t>рублей</w:t>
      </w:r>
    </w:p>
    <w:p w:rsidR="000E48B0" w:rsidRPr="00EA0375" w:rsidRDefault="000E48B0" w:rsidP="000E48B0">
      <w:pPr>
        <w:spacing w:after="1"/>
        <w:rPr>
          <w:rFonts w:ascii="Times New Roman" w:hAnsi="Times New Roman" w:cs="Times New Roman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28"/>
        <w:gridCol w:w="460"/>
        <w:gridCol w:w="781"/>
        <w:gridCol w:w="1093"/>
        <w:gridCol w:w="1065"/>
        <w:gridCol w:w="684"/>
        <w:gridCol w:w="1092"/>
        <w:gridCol w:w="1093"/>
        <w:gridCol w:w="1065"/>
        <w:gridCol w:w="684"/>
        <w:gridCol w:w="1092"/>
        <w:gridCol w:w="812"/>
        <w:gridCol w:w="498"/>
        <w:gridCol w:w="460"/>
        <w:gridCol w:w="781"/>
        <w:gridCol w:w="890"/>
        <w:gridCol w:w="1016"/>
      </w:tblGrid>
      <w:tr w:rsidR="000E48B0" w:rsidRPr="00EA0375" w:rsidTr="004D3C91">
        <w:tc>
          <w:tcPr>
            <w:tcW w:w="367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Виды муниципальных долговых обязательств</w:t>
            </w:r>
          </w:p>
        </w:tc>
        <w:tc>
          <w:tcPr>
            <w:tcW w:w="492" w:type="pct"/>
            <w:gridSpan w:val="2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Объем долгового обязательства на 01.01.2023</w:t>
            </w:r>
          </w:p>
        </w:tc>
        <w:tc>
          <w:tcPr>
            <w:tcW w:w="2633" w:type="pct"/>
            <w:gridSpan w:val="8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Привлечение (увеличение объема долговых обязательств)</w:t>
            </w:r>
          </w:p>
        </w:tc>
        <w:tc>
          <w:tcPr>
            <w:tcW w:w="469" w:type="pct"/>
            <w:gridSpan w:val="2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Погашение (уменьшение объема долговых обязательств)</w:t>
            </w:r>
          </w:p>
        </w:tc>
        <w:tc>
          <w:tcPr>
            <w:tcW w:w="403" w:type="pct"/>
            <w:gridSpan w:val="2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Объем долгового обязательства на 01.01.2024</w:t>
            </w:r>
          </w:p>
        </w:tc>
        <w:tc>
          <w:tcPr>
            <w:tcW w:w="299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Изменение долговых обязательств по сравнению с началом года (увеличение; уменьшение)</w:t>
            </w:r>
          </w:p>
        </w:tc>
        <w:tc>
          <w:tcPr>
            <w:tcW w:w="337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Верхний предел долга, установленный в решении о местном бюджете на 1 января следующего за отчетным годом (с учетом последних изменений)</w:t>
            </w:r>
          </w:p>
        </w:tc>
      </w:tr>
      <w:tr w:rsidR="000E48B0" w:rsidRPr="00EA0375" w:rsidTr="004D3C91">
        <w:tc>
          <w:tcPr>
            <w:tcW w:w="367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1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30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1316" w:type="pct"/>
            <w:gridSpan w:val="4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Бюджетные назначения с учетом последних уточнений</w:t>
            </w:r>
          </w:p>
        </w:tc>
        <w:tc>
          <w:tcPr>
            <w:tcW w:w="1316" w:type="pct"/>
            <w:gridSpan w:val="4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Факт за 12 мес. 2023 года</w:t>
            </w:r>
          </w:p>
        </w:tc>
        <w:tc>
          <w:tcPr>
            <w:tcW w:w="269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Бюджетные назначения с учетом последних уточнений</w:t>
            </w:r>
          </w:p>
        </w:tc>
        <w:tc>
          <w:tcPr>
            <w:tcW w:w="201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Факт за 12 мес.</w:t>
            </w:r>
          </w:p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2023 года</w:t>
            </w:r>
          </w:p>
        </w:tc>
        <w:tc>
          <w:tcPr>
            <w:tcW w:w="149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254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299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48B0" w:rsidRPr="00EA0375" w:rsidTr="004D3C91">
        <w:tc>
          <w:tcPr>
            <w:tcW w:w="367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1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948" w:type="pct"/>
            <w:gridSpan w:val="3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Программа муниципальных заимствований, в т.ч. на:</w:t>
            </w:r>
          </w:p>
        </w:tc>
        <w:tc>
          <w:tcPr>
            <w:tcW w:w="368" w:type="pct"/>
            <w:vMerge w:val="restar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948" w:type="pct"/>
            <w:gridSpan w:val="3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Программа муниципальных заимствований, в т.ч. на:</w:t>
            </w:r>
          </w:p>
        </w:tc>
        <w:tc>
          <w:tcPr>
            <w:tcW w:w="269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48B0" w:rsidRPr="00EA0375" w:rsidTr="004D3C91">
        <w:tc>
          <w:tcPr>
            <w:tcW w:w="367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1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погашение муниципальных долговых обязательств</w:t>
            </w:r>
          </w:p>
        </w:tc>
        <w:tc>
          <w:tcPr>
            <w:tcW w:w="232" w:type="pc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покрытие дефицита бюджета</w:t>
            </w:r>
          </w:p>
        </w:tc>
        <w:tc>
          <w:tcPr>
            <w:tcW w:w="368" w:type="pc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финансирование расходных статей местного бюджета</w:t>
            </w:r>
          </w:p>
        </w:tc>
        <w:tc>
          <w:tcPr>
            <w:tcW w:w="368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погашение муниципальных долговых обязательств</w:t>
            </w:r>
          </w:p>
        </w:tc>
        <w:tc>
          <w:tcPr>
            <w:tcW w:w="232" w:type="pc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покрытие дефицита бюджета</w:t>
            </w:r>
          </w:p>
        </w:tc>
        <w:tc>
          <w:tcPr>
            <w:tcW w:w="368" w:type="pct"/>
            <w:vAlign w:val="center"/>
          </w:tcPr>
          <w:p w:rsidR="000E48B0" w:rsidRPr="00EA0375" w:rsidRDefault="000E48B0" w:rsidP="004D3C9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финансирование расходных статей местного бюджета</w:t>
            </w:r>
          </w:p>
        </w:tc>
        <w:tc>
          <w:tcPr>
            <w:tcW w:w="269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  <w:vMerge/>
          </w:tcPr>
          <w:p w:rsidR="000E48B0" w:rsidRPr="00EA0375" w:rsidRDefault="000E48B0" w:rsidP="004D3C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48B0" w:rsidRPr="00EA0375" w:rsidTr="004D3C91">
        <w:tc>
          <w:tcPr>
            <w:tcW w:w="36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1. Муниципальные ценные бумаги</w:t>
            </w:r>
          </w:p>
        </w:tc>
        <w:tc>
          <w:tcPr>
            <w:tcW w:w="36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48B0" w:rsidRPr="00EA0375" w:rsidTr="004D3C91">
        <w:tc>
          <w:tcPr>
            <w:tcW w:w="36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2. Кредиты, привлеченные от кредитных организаций</w:t>
            </w:r>
          </w:p>
        </w:tc>
        <w:tc>
          <w:tcPr>
            <w:tcW w:w="36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48B0" w:rsidRPr="00EA0375" w:rsidTr="004D3C91">
        <w:tc>
          <w:tcPr>
            <w:tcW w:w="36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3. Бюджетные кредиты, привлеченные из других бюджетов бюджетной системы Российской Федерации</w:t>
            </w:r>
          </w:p>
        </w:tc>
        <w:tc>
          <w:tcPr>
            <w:tcW w:w="36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7 300 000</w:t>
            </w:r>
          </w:p>
        </w:tc>
        <w:tc>
          <w:tcPr>
            <w:tcW w:w="130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25 000 000</w:t>
            </w:r>
          </w:p>
        </w:tc>
        <w:tc>
          <w:tcPr>
            <w:tcW w:w="34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25000000</w:t>
            </w: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25 000 000</w:t>
            </w:r>
          </w:p>
        </w:tc>
        <w:tc>
          <w:tcPr>
            <w:tcW w:w="34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25000000</w:t>
            </w:r>
          </w:p>
        </w:tc>
        <w:tc>
          <w:tcPr>
            <w:tcW w:w="269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25 000 000</w:t>
            </w:r>
          </w:p>
        </w:tc>
        <w:tc>
          <w:tcPr>
            <w:tcW w:w="20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25 000 000</w:t>
            </w:r>
          </w:p>
        </w:tc>
        <w:tc>
          <w:tcPr>
            <w:tcW w:w="149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7 300 000</w:t>
            </w:r>
          </w:p>
        </w:tc>
        <w:tc>
          <w:tcPr>
            <w:tcW w:w="25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7 300 000</w:t>
            </w:r>
          </w:p>
        </w:tc>
      </w:tr>
      <w:tr w:rsidR="000E48B0" w:rsidRPr="00EA0375" w:rsidTr="004D3C91">
        <w:tc>
          <w:tcPr>
            <w:tcW w:w="36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4. Муниципальные гарантии</w:t>
            </w:r>
          </w:p>
        </w:tc>
        <w:tc>
          <w:tcPr>
            <w:tcW w:w="36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48B0" w:rsidRPr="00EA0375" w:rsidTr="004D3C91">
        <w:tc>
          <w:tcPr>
            <w:tcW w:w="36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 xml:space="preserve">5. Иные непогашенные </w:t>
            </w:r>
            <w:r w:rsidRPr="00EA037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долговые обязательства</w:t>
            </w:r>
          </w:p>
        </w:tc>
        <w:tc>
          <w:tcPr>
            <w:tcW w:w="36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48B0" w:rsidRPr="00EA0375" w:rsidTr="004D3C91">
        <w:tc>
          <w:tcPr>
            <w:tcW w:w="36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Итого по району:</w:t>
            </w:r>
          </w:p>
        </w:tc>
        <w:tc>
          <w:tcPr>
            <w:tcW w:w="36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7 300 000</w:t>
            </w:r>
          </w:p>
        </w:tc>
        <w:tc>
          <w:tcPr>
            <w:tcW w:w="130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25 000 000</w:t>
            </w:r>
          </w:p>
        </w:tc>
        <w:tc>
          <w:tcPr>
            <w:tcW w:w="34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25000000</w:t>
            </w: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 xml:space="preserve">25 000 000 </w:t>
            </w:r>
          </w:p>
        </w:tc>
        <w:tc>
          <w:tcPr>
            <w:tcW w:w="34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25000000</w:t>
            </w:r>
          </w:p>
        </w:tc>
        <w:tc>
          <w:tcPr>
            <w:tcW w:w="269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25 000 000</w:t>
            </w:r>
          </w:p>
        </w:tc>
        <w:tc>
          <w:tcPr>
            <w:tcW w:w="20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25 000 000</w:t>
            </w:r>
          </w:p>
        </w:tc>
        <w:tc>
          <w:tcPr>
            <w:tcW w:w="149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7 300 000</w:t>
            </w:r>
          </w:p>
        </w:tc>
        <w:tc>
          <w:tcPr>
            <w:tcW w:w="25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7 300 000</w:t>
            </w:r>
          </w:p>
        </w:tc>
      </w:tr>
      <w:tr w:rsidR="000E48B0" w:rsidRPr="00EA0375" w:rsidTr="004D3C91">
        <w:tc>
          <w:tcPr>
            <w:tcW w:w="36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Итого по поселению:</w:t>
            </w:r>
          </w:p>
        </w:tc>
        <w:tc>
          <w:tcPr>
            <w:tcW w:w="36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48B0" w:rsidRPr="00EA0375" w:rsidTr="004D3C91">
        <w:tc>
          <w:tcPr>
            <w:tcW w:w="36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Всего по муниципальному образованию:</w:t>
            </w:r>
          </w:p>
        </w:tc>
        <w:tc>
          <w:tcPr>
            <w:tcW w:w="36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7 300</w:t>
            </w:r>
          </w:p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000</w:t>
            </w:r>
          </w:p>
        </w:tc>
        <w:tc>
          <w:tcPr>
            <w:tcW w:w="130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25 000 000</w:t>
            </w:r>
          </w:p>
        </w:tc>
        <w:tc>
          <w:tcPr>
            <w:tcW w:w="34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25000000</w:t>
            </w: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25 000 000</w:t>
            </w:r>
          </w:p>
        </w:tc>
        <w:tc>
          <w:tcPr>
            <w:tcW w:w="34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25000000</w:t>
            </w:r>
          </w:p>
        </w:tc>
        <w:tc>
          <w:tcPr>
            <w:tcW w:w="269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25 000 000</w:t>
            </w:r>
          </w:p>
        </w:tc>
        <w:tc>
          <w:tcPr>
            <w:tcW w:w="201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7  300 000</w:t>
            </w:r>
          </w:p>
        </w:tc>
        <w:tc>
          <w:tcPr>
            <w:tcW w:w="254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</w:tcPr>
          <w:p w:rsidR="000E48B0" w:rsidRPr="00EA0375" w:rsidRDefault="000E48B0" w:rsidP="004D3C9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A0375">
              <w:rPr>
                <w:rFonts w:ascii="Times New Roman" w:hAnsi="Times New Roman" w:cs="Times New Roman"/>
                <w:sz w:val="16"/>
                <w:szCs w:val="16"/>
              </w:rPr>
              <w:t>7 300 000</w:t>
            </w:r>
          </w:p>
        </w:tc>
      </w:tr>
    </w:tbl>
    <w:p w:rsidR="000E48B0" w:rsidRPr="00467329" w:rsidRDefault="000E48B0" w:rsidP="000E48B0">
      <w:pPr>
        <w:rPr>
          <w:rFonts w:ascii="Tahoma" w:hAnsi="Tahoma" w:cs="Tahoma"/>
          <w:sz w:val="16"/>
          <w:szCs w:val="16"/>
        </w:rPr>
        <w:sectPr w:rsidR="000E48B0" w:rsidRPr="00467329" w:rsidSect="000E48B0">
          <w:pgSz w:w="16838" w:h="11905" w:orient="landscape"/>
          <w:pgMar w:top="1134" w:right="1134" w:bottom="567" w:left="1134" w:header="0" w:footer="0" w:gutter="0"/>
          <w:cols w:space="720"/>
        </w:sectPr>
      </w:pPr>
    </w:p>
    <w:p w:rsidR="000E48B0" w:rsidRPr="00467329" w:rsidRDefault="000E48B0" w:rsidP="000E48B0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:rsidR="000E48B0" w:rsidRPr="00467329" w:rsidRDefault="000E48B0" w:rsidP="000E48B0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 xml:space="preserve"> ОБСЛУЖИВАНИЕ МУНИЦИПАЛЬНОГО ДОЛГА</w:t>
      </w:r>
    </w:p>
    <w:p w:rsidR="000E48B0" w:rsidRPr="00467329" w:rsidRDefault="000E48B0" w:rsidP="000E48B0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:rsidR="000E48B0" w:rsidRPr="00467329" w:rsidRDefault="000E48B0" w:rsidP="000E48B0">
      <w:pPr>
        <w:pStyle w:val="ConsPlusNormal"/>
        <w:jc w:val="right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рублей</w:t>
      </w:r>
    </w:p>
    <w:p w:rsidR="000E48B0" w:rsidRPr="00467329" w:rsidRDefault="000E48B0" w:rsidP="000E48B0">
      <w:pPr>
        <w:spacing w:after="1"/>
        <w:rPr>
          <w:rFonts w:ascii="Tahoma" w:hAnsi="Tahoma" w:cs="Tahoma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81"/>
        <w:gridCol w:w="1474"/>
        <w:gridCol w:w="1474"/>
        <w:gridCol w:w="794"/>
        <w:gridCol w:w="1417"/>
        <w:gridCol w:w="1531"/>
      </w:tblGrid>
      <w:tr w:rsidR="000E48B0" w:rsidRPr="00467329" w:rsidTr="004D3C91">
        <w:tc>
          <w:tcPr>
            <w:tcW w:w="2381" w:type="dxa"/>
            <w:vMerge w:val="restart"/>
          </w:tcPr>
          <w:p w:rsidR="000E48B0" w:rsidRPr="00467329" w:rsidRDefault="000E48B0" w:rsidP="004D3C9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Виды муниципальных долговых обязательств</w:t>
            </w:r>
          </w:p>
        </w:tc>
        <w:tc>
          <w:tcPr>
            <w:tcW w:w="1474" w:type="dxa"/>
            <w:vMerge w:val="restart"/>
          </w:tcPr>
          <w:p w:rsidR="000E48B0" w:rsidRPr="00467329" w:rsidRDefault="000E48B0" w:rsidP="004D3C9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Бюджетные назначения на 20</w:t>
            </w:r>
            <w:r>
              <w:rPr>
                <w:rFonts w:ascii="Tahoma" w:hAnsi="Tahoma" w:cs="Tahoma"/>
                <w:sz w:val="16"/>
                <w:szCs w:val="16"/>
              </w:rPr>
              <w:t>23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год первоначальные</w:t>
            </w:r>
          </w:p>
        </w:tc>
        <w:tc>
          <w:tcPr>
            <w:tcW w:w="1474" w:type="dxa"/>
            <w:vMerge w:val="restart"/>
          </w:tcPr>
          <w:p w:rsidR="000E48B0" w:rsidRPr="00467329" w:rsidRDefault="000E48B0" w:rsidP="004D3C9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Бюджетные назначения с учетом последних уточнений</w:t>
            </w:r>
          </w:p>
        </w:tc>
        <w:tc>
          <w:tcPr>
            <w:tcW w:w="3742" w:type="dxa"/>
            <w:gridSpan w:val="3"/>
          </w:tcPr>
          <w:p w:rsidR="000E48B0" w:rsidRPr="00467329" w:rsidRDefault="000E48B0" w:rsidP="004D3C9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 xml:space="preserve">Факт за </w:t>
            </w:r>
            <w:r>
              <w:rPr>
                <w:rFonts w:ascii="Tahoma" w:hAnsi="Tahoma" w:cs="Tahoma"/>
                <w:sz w:val="16"/>
                <w:szCs w:val="16"/>
              </w:rPr>
              <w:t>12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мес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20</w:t>
            </w:r>
            <w:r>
              <w:rPr>
                <w:rFonts w:ascii="Tahoma" w:hAnsi="Tahoma" w:cs="Tahoma"/>
                <w:sz w:val="16"/>
                <w:szCs w:val="16"/>
              </w:rPr>
              <w:t xml:space="preserve">23 </w:t>
            </w:r>
            <w:r w:rsidRPr="00467329">
              <w:rPr>
                <w:rFonts w:ascii="Tahoma" w:hAnsi="Tahoma" w:cs="Tahoma"/>
                <w:sz w:val="16"/>
                <w:szCs w:val="16"/>
              </w:rPr>
              <w:t>года</w:t>
            </w:r>
          </w:p>
        </w:tc>
      </w:tr>
      <w:tr w:rsidR="000E48B0" w:rsidRPr="00467329" w:rsidTr="004D3C91">
        <w:tc>
          <w:tcPr>
            <w:tcW w:w="2381" w:type="dxa"/>
            <w:vMerge/>
          </w:tcPr>
          <w:p w:rsidR="000E48B0" w:rsidRPr="00467329" w:rsidRDefault="000E48B0" w:rsidP="004D3C9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0E48B0" w:rsidRPr="00467329" w:rsidRDefault="000E48B0" w:rsidP="004D3C9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0E48B0" w:rsidRPr="00467329" w:rsidRDefault="000E48B0" w:rsidP="004D3C9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  <w:vMerge w:val="restart"/>
          </w:tcPr>
          <w:p w:rsidR="000E48B0" w:rsidRPr="00467329" w:rsidRDefault="000E48B0" w:rsidP="004D3C9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</w:t>
            </w:r>
          </w:p>
        </w:tc>
        <w:tc>
          <w:tcPr>
            <w:tcW w:w="2948" w:type="dxa"/>
            <w:gridSpan w:val="2"/>
          </w:tcPr>
          <w:p w:rsidR="000E48B0" w:rsidRPr="00467329" w:rsidRDefault="000E48B0" w:rsidP="004D3C9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 том числе</w:t>
            </w:r>
          </w:p>
        </w:tc>
      </w:tr>
      <w:tr w:rsidR="000E48B0" w:rsidRPr="00467329" w:rsidTr="004D3C91">
        <w:tc>
          <w:tcPr>
            <w:tcW w:w="2381" w:type="dxa"/>
            <w:vMerge/>
          </w:tcPr>
          <w:p w:rsidR="000E48B0" w:rsidRPr="00467329" w:rsidRDefault="000E48B0" w:rsidP="004D3C9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0E48B0" w:rsidRPr="00467329" w:rsidRDefault="000E48B0" w:rsidP="004D3C9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0E48B0" w:rsidRPr="00467329" w:rsidRDefault="000E48B0" w:rsidP="004D3C9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  <w:vMerge/>
          </w:tcPr>
          <w:p w:rsidR="000E48B0" w:rsidRPr="00467329" w:rsidRDefault="000E48B0" w:rsidP="004D3C9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:rsidR="000E48B0" w:rsidRPr="00467329" w:rsidRDefault="000E48B0" w:rsidP="004D3C9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проценты за пользование кредитом</w:t>
            </w:r>
          </w:p>
        </w:tc>
        <w:tc>
          <w:tcPr>
            <w:tcW w:w="1531" w:type="dxa"/>
          </w:tcPr>
          <w:p w:rsidR="000E48B0" w:rsidRPr="00467329" w:rsidRDefault="000E48B0" w:rsidP="004D3C9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прочие, в т.ч.: штрафы, пени, неустойки</w:t>
            </w:r>
          </w:p>
        </w:tc>
      </w:tr>
      <w:tr w:rsidR="000E48B0" w:rsidRPr="00467329" w:rsidTr="004D3C91">
        <w:tc>
          <w:tcPr>
            <w:tcW w:w="2381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1. Муниципальные ценные бумаги</w:t>
            </w:r>
          </w:p>
        </w:tc>
        <w:tc>
          <w:tcPr>
            <w:tcW w:w="1474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E48B0" w:rsidRPr="00467329" w:rsidTr="004D3C91">
        <w:tc>
          <w:tcPr>
            <w:tcW w:w="2381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2. Кредиты, привлеченные от кредитных организаций</w:t>
            </w:r>
          </w:p>
        </w:tc>
        <w:tc>
          <w:tcPr>
            <w:tcW w:w="1474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E48B0" w:rsidRPr="00467329" w:rsidTr="004D3C91">
        <w:tc>
          <w:tcPr>
            <w:tcW w:w="2381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3. Бюджетные кредиты, привлеченные из других бюджетов бюджетной системы Российской Федерации</w:t>
            </w:r>
          </w:p>
        </w:tc>
        <w:tc>
          <w:tcPr>
            <w:tcW w:w="1474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7300,00</w:t>
            </w:r>
          </w:p>
        </w:tc>
        <w:tc>
          <w:tcPr>
            <w:tcW w:w="1474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24080,82</w:t>
            </w:r>
          </w:p>
        </w:tc>
        <w:tc>
          <w:tcPr>
            <w:tcW w:w="794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24080,82</w:t>
            </w:r>
          </w:p>
        </w:tc>
        <w:tc>
          <w:tcPr>
            <w:tcW w:w="1417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24080,82</w:t>
            </w:r>
          </w:p>
        </w:tc>
        <w:tc>
          <w:tcPr>
            <w:tcW w:w="1531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E48B0" w:rsidRPr="00467329" w:rsidTr="004D3C91">
        <w:tc>
          <w:tcPr>
            <w:tcW w:w="2381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4. Муниципальные гарантии</w:t>
            </w:r>
          </w:p>
        </w:tc>
        <w:tc>
          <w:tcPr>
            <w:tcW w:w="1474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E48B0" w:rsidRPr="00467329" w:rsidTr="004D3C91">
        <w:tc>
          <w:tcPr>
            <w:tcW w:w="2381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5. Иные непогашенные долговые обязательства</w:t>
            </w:r>
          </w:p>
        </w:tc>
        <w:tc>
          <w:tcPr>
            <w:tcW w:w="1474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E48B0" w:rsidRPr="00467329" w:rsidTr="004D3C91">
        <w:tc>
          <w:tcPr>
            <w:tcW w:w="2381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Итого по району:</w:t>
            </w:r>
          </w:p>
        </w:tc>
        <w:tc>
          <w:tcPr>
            <w:tcW w:w="1474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7300,00</w:t>
            </w:r>
          </w:p>
        </w:tc>
        <w:tc>
          <w:tcPr>
            <w:tcW w:w="1474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24080,82</w:t>
            </w:r>
          </w:p>
        </w:tc>
        <w:tc>
          <w:tcPr>
            <w:tcW w:w="794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24080,82</w:t>
            </w:r>
          </w:p>
        </w:tc>
        <w:tc>
          <w:tcPr>
            <w:tcW w:w="1417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24080,82</w:t>
            </w:r>
          </w:p>
        </w:tc>
        <w:tc>
          <w:tcPr>
            <w:tcW w:w="1531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E48B0" w:rsidRPr="00467329" w:rsidTr="004D3C91">
        <w:tc>
          <w:tcPr>
            <w:tcW w:w="2381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Итого по поселению:</w:t>
            </w:r>
          </w:p>
        </w:tc>
        <w:tc>
          <w:tcPr>
            <w:tcW w:w="1474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E48B0" w:rsidRPr="00467329" w:rsidTr="004D3C91">
        <w:tc>
          <w:tcPr>
            <w:tcW w:w="2381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 по муниципальному образованию:</w:t>
            </w:r>
          </w:p>
        </w:tc>
        <w:tc>
          <w:tcPr>
            <w:tcW w:w="1474" w:type="dxa"/>
          </w:tcPr>
          <w:p w:rsidR="000E48B0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7300,00</w:t>
            </w:r>
          </w:p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:rsidR="000E48B0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24080,82</w:t>
            </w:r>
          </w:p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24080,82</w:t>
            </w:r>
          </w:p>
        </w:tc>
        <w:tc>
          <w:tcPr>
            <w:tcW w:w="1417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24080,82</w:t>
            </w:r>
          </w:p>
        </w:tc>
        <w:tc>
          <w:tcPr>
            <w:tcW w:w="1531" w:type="dxa"/>
          </w:tcPr>
          <w:p w:rsidR="000E48B0" w:rsidRPr="00467329" w:rsidRDefault="000E48B0" w:rsidP="004D3C9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0E48B0" w:rsidRPr="00467329" w:rsidRDefault="000E48B0" w:rsidP="000E48B0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:rsidR="000E48B0" w:rsidRPr="00467329" w:rsidRDefault="000E48B0" w:rsidP="000E48B0">
      <w:pPr>
        <w:pStyle w:val="ConsPlusNonformat"/>
        <w:jc w:val="both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 xml:space="preserve">    Руководитель финансового органа                  _____________ </w:t>
      </w:r>
      <w:r>
        <w:rPr>
          <w:rFonts w:ascii="Tahoma" w:hAnsi="Tahoma" w:cs="Tahoma"/>
          <w:sz w:val="16"/>
          <w:szCs w:val="16"/>
        </w:rPr>
        <w:t xml:space="preserve"> Протасова Н.В.</w:t>
      </w:r>
    </w:p>
    <w:p w:rsidR="000E48B0" w:rsidRPr="00467329" w:rsidRDefault="000E48B0" w:rsidP="000E48B0">
      <w:pPr>
        <w:pStyle w:val="ConsPlusNonformat"/>
        <w:jc w:val="both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 xml:space="preserve">      муниципального образования                       (подпись)</w:t>
      </w:r>
    </w:p>
    <w:p w:rsidR="000E48B0" w:rsidRPr="00467329" w:rsidRDefault="000E48B0" w:rsidP="000E48B0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:rsidR="000E48B0" w:rsidRPr="00467329" w:rsidRDefault="000E48B0" w:rsidP="000E48B0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:rsidR="000E48B0" w:rsidRPr="00467329" w:rsidRDefault="000E48B0" w:rsidP="000E48B0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ahoma" w:hAnsi="Tahoma" w:cs="Tahoma"/>
          <w:sz w:val="16"/>
          <w:szCs w:val="16"/>
        </w:rPr>
      </w:pPr>
    </w:p>
    <w:p w:rsidR="003B3DAA" w:rsidRDefault="003B3DAA" w:rsidP="00643304">
      <w:pPr>
        <w:pStyle w:val="ConsPlusNormal"/>
        <w:outlineLvl w:val="1"/>
        <w:rPr>
          <w:rFonts w:ascii="Tahoma" w:hAnsi="Tahoma" w:cs="Tahoma"/>
          <w:sz w:val="16"/>
          <w:szCs w:val="16"/>
        </w:rPr>
      </w:pPr>
    </w:p>
    <w:sectPr w:rsidR="003B3DAA" w:rsidSect="003B3DAA">
      <w:pgSz w:w="16838" w:h="11905" w:orient="landscape"/>
      <w:pgMar w:top="1134" w:right="1134" w:bottom="567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403A" w:rsidRDefault="00B8403A" w:rsidP="00467329">
      <w:pPr>
        <w:spacing w:after="0" w:line="240" w:lineRule="auto"/>
      </w:pPr>
      <w:r>
        <w:separator/>
      </w:r>
    </w:p>
  </w:endnote>
  <w:endnote w:type="continuationSeparator" w:id="1">
    <w:p w:rsidR="00B8403A" w:rsidRDefault="00B8403A" w:rsidP="00467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403A" w:rsidRDefault="00B8403A" w:rsidP="00467329">
      <w:pPr>
        <w:spacing w:after="0" w:line="240" w:lineRule="auto"/>
      </w:pPr>
      <w:r>
        <w:separator/>
      </w:r>
    </w:p>
  </w:footnote>
  <w:footnote w:type="continuationSeparator" w:id="1">
    <w:p w:rsidR="00B8403A" w:rsidRDefault="00B8403A" w:rsidP="004673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467329"/>
    <w:rsid w:val="00040F6F"/>
    <w:rsid w:val="0006782D"/>
    <w:rsid w:val="000D68A5"/>
    <w:rsid w:val="000E48B0"/>
    <w:rsid w:val="00161289"/>
    <w:rsid w:val="001969AE"/>
    <w:rsid w:val="001A1709"/>
    <w:rsid w:val="001A5C0B"/>
    <w:rsid w:val="001A5F1C"/>
    <w:rsid w:val="00203E21"/>
    <w:rsid w:val="00225AA8"/>
    <w:rsid w:val="00267DBE"/>
    <w:rsid w:val="00331E8D"/>
    <w:rsid w:val="00372464"/>
    <w:rsid w:val="00374B3D"/>
    <w:rsid w:val="00393CCE"/>
    <w:rsid w:val="003A6ECF"/>
    <w:rsid w:val="003B3DAA"/>
    <w:rsid w:val="00467329"/>
    <w:rsid w:val="00473BB5"/>
    <w:rsid w:val="00487665"/>
    <w:rsid w:val="004F2982"/>
    <w:rsid w:val="005003C3"/>
    <w:rsid w:val="005074D1"/>
    <w:rsid w:val="00540648"/>
    <w:rsid w:val="00552ED1"/>
    <w:rsid w:val="0058457B"/>
    <w:rsid w:val="005A6BBC"/>
    <w:rsid w:val="005C2939"/>
    <w:rsid w:val="005F7466"/>
    <w:rsid w:val="00603AF1"/>
    <w:rsid w:val="00611EFC"/>
    <w:rsid w:val="00625C99"/>
    <w:rsid w:val="00643304"/>
    <w:rsid w:val="00680EE8"/>
    <w:rsid w:val="006B09E2"/>
    <w:rsid w:val="006E6626"/>
    <w:rsid w:val="00711214"/>
    <w:rsid w:val="00724FBB"/>
    <w:rsid w:val="007815CB"/>
    <w:rsid w:val="007C5A67"/>
    <w:rsid w:val="007F67D2"/>
    <w:rsid w:val="00854799"/>
    <w:rsid w:val="008718C4"/>
    <w:rsid w:val="008A2E59"/>
    <w:rsid w:val="00966B80"/>
    <w:rsid w:val="009B6508"/>
    <w:rsid w:val="00A0569B"/>
    <w:rsid w:val="00A22B84"/>
    <w:rsid w:val="00A728DD"/>
    <w:rsid w:val="00A774CA"/>
    <w:rsid w:val="00A96F7A"/>
    <w:rsid w:val="00B8403A"/>
    <w:rsid w:val="00BB6176"/>
    <w:rsid w:val="00C451FE"/>
    <w:rsid w:val="00C57CA3"/>
    <w:rsid w:val="00C67E75"/>
    <w:rsid w:val="00C74608"/>
    <w:rsid w:val="00C76D1E"/>
    <w:rsid w:val="00CD29DA"/>
    <w:rsid w:val="00CF35C8"/>
    <w:rsid w:val="00D0200A"/>
    <w:rsid w:val="00D81275"/>
    <w:rsid w:val="00DE076A"/>
    <w:rsid w:val="00E30AC5"/>
    <w:rsid w:val="00E47EC9"/>
    <w:rsid w:val="00E54595"/>
    <w:rsid w:val="00E60341"/>
    <w:rsid w:val="00EA0375"/>
    <w:rsid w:val="00EB29D8"/>
    <w:rsid w:val="00F61E08"/>
    <w:rsid w:val="00FA0C37"/>
    <w:rsid w:val="00FA2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673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6732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673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6732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673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673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673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6732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67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7329"/>
  </w:style>
  <w:style w:type="paragraph" w:styleId="a5">
    <w:name w:val="footer"/>
    <w:basedOn w:val="a"/>
    <w:link w:val="a6"/>
    <w:uiPriority w:val="99"/>
    <w:unhideWhenUsed/>
    <w:rsid w:val="00467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7329"/>
  </w:style>
  <w:style w:type="paragraph" w:styleId="a7">
    <w:name w:val="Balloon Text"/>
    <w:basedOn w:val="a"/>
    <w:link w:val="a8"/>
    <w:uiPriority w:val="99"/>
    <w:semiHidden/>
    <w:unhideWhenUsed/>
    <w:rsid w:val="00603A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03A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25654-D4BA-43BD-9345-B3DB6F2C1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5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43</cp:revision>
  <cp:lastPrinted>2021-03-23T10:42:00Z</cp:lastPrinted>
  <dcterms:created xsi:type="dcterms:W3CDTF">2020-02-04T06:15:00Z</dcterms:created>
  <dcterms:modified xsi:type="dcterms:W3CDTF">2024-06-05T06:37:00Z</dcterms:modified>
</cp:coreProperties>
</file>