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99F" w:rsidRDefault="0063599F" w:rsidP="00CF0844">
      <w:pPr>
        <w:spacing w:after="0"/>
        <w:rPr>
          <w:rFonts w:ascii="Times New Roman" w:hAnsi="Times New Roman"/>
          <w:sz w:val="24"/>
          <w:szCs w:val="24"/>
        </w:rPr>
      </w:pPr>
    </w:p>
    <w:p w:rsidR="00CF0844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Приложение </w:t>
      </w:r>
      <w:r w:rsidRPr="006A40AE">
        <w:rPr>
          <w:rFonts w:ascii="Times New Roman" w:hAnsi="Times New Roman"/>
          <w:sz w:val="24"/>
          <w:szCs w:val="24"/>
        </w:rPr>
        <w:t xml:space="preserve">№ </w:t>
      </w:r>
      <w:r w:rsidR="00100322">
        <w:rPr>
          <w:rFonts w:ascii="Times New Roman" w:hAnsi="Times New Roman"/>
          <w:sz w:val="24"/>
          <w:szCs w:val="24"/>
        </w:rPr>
        <w:t>4</w:t>
      </w:r>
      <w:r w:rsidRPr="005B0F9E">
        <w:rPr>
          <w:rFonts w:ascii="Times New Roman" w:hAnsi="Times New Roman"/>
          <w:sz w:val="24"/>
          <w:szCs w:val="24"/>
        </w:rPr>
        <w:t xml:space="preserve"> к решению </w:t>
      </w:r>
    </w:p>
    <w:p w:rsidR="00CF0844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муниципального Собрания от         </w:t>
      </w:r>
    </w:p>
    <w:p w:rsidR="00CF0844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        </w:t>
      </w:r>
      <w:r w:rsidR="002E6264">
        <w:rPr>
          <w:rFonts w:ascii="Times New Roman" w:hAnsi="Times New Roman"/>
          <w:sz w:val="24"/>
          <w:szCs w:val="24"/>
        </w:rPr>
        <w:t>31 мая</w:t>
      </w:r>
      <w:r w:rsidRPr="005B0F9E">
        <w:rPr>
          <w:rFonts w:ascii="Times New Roman" w:hAnsi="Times New Roman"/>
          <w:sz w:val="24"/>
          <w:szCs w:val="24"/>
        </w:rPr>
        <w:t xml:space="preserve">  20</w:t>
      </w:r>
      <w:r w:rsidR="006562E5">
        <w:rPr>
          <w:rFonts w:ascii="Times New Roman" w:hAnsi="Times New Roman"/>
          <w:sz w:val="24"/>
          <w:szCs w:val="24"/>
        </w:rPr>
        <w:t>2</w:t>
      </w:r>
      <w:r w:rsidR="00FF5378">
        <w:rPr>
          <w:rFonts w:ascii="Times New Roman" w:hAnsi="Times New Roman"/>
          <w:sz w:val="24"/>
          <w:szCs w:val="24"/>
        </w:rPr>
        <w:t>2</w:t>
      </w:r>
      <w:r w:rsidRPr="005B0F9E">
        <w:rPr>
          <w:rFonts w:ascii="Times New Roman" w:hAnsi="Times New Roman"/>
          <w:sz w:val="24"/>
          <w:szCs w:val="24"/>
        </w:rPr>
        <w:t xml:space="preserve"> г. № </w:t>
      </w:r>
      <w:r w:rsidR="002E6264">
        <w:rPr>
          <w:rFonts w:ascii="Times New Roman" w:hAnsi="Times New Roman"/>
          <w:sz w:val="24"/>
          <w:szCs w:val="24"/>
        </w:rPr>
        <w:t>240</w:t>
      </w:r>
      <w:r w:rsidRPr="005B0F9E">
        <w:rPr>
          <w:rFonts w:ascii="Times New Roman" w:hAnsi="Times New Roman"/>
          <w:sz w:val="24"/>
          <w:szCs w:val="24"/>
        </w:rPr>
        <w:t xml:space="preserve"> «Об исполнении </w:t>
      </w:r>
    </w:p>
    <w:p w:rsidR="00CF0844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бюджета Новобурасского </w:t>
      </w:r>
    </w:p>
    <w:p w:rsidR="00CF0844" w:rsidRPr="005B0F9E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>муниципального района за 20</w:t>
      </w:r>
      <w:r w:rsidR="00570B56">
        <w:rPr>
          <w:rFonts w:ascii="Times New Roman" w:hAnsi="Times New Roman"/>
          <w:sz w:val="24"/>
          <w:szCs w:val="24"/>
        </w:rPr>
        <w:t>2</w:t>
      </w:r>
      <w:r w:rsidR="00FF5378">
        <w:rPr>
          <w:rFonts w:ascii="Times New Roman" w:hAnsi="Times New Roman"/>
          <w:sz w:val="24"/>
          <w:szCs w:val="24"/>
        </w:rPr>
        <w:t>1</w:t>
      </w:r>
      <w:r w:rsidRPr="005B0F9E">
        <w:rPr>
          <w:rFonts w:ascii="Times New Roman" w:hAnsi="Times New Roman"/>
          <w:sz w:val="24"/>
          <w:szCs w:val="24"/>
        </w:rPr>
        <w:t xml:space="preserve"> год»</w:t>
      </w:r>
    </w:p>
    <w:p w:rsidR="00A762E9" w:rsidRDefault="00A762E9" w:rsidP="00CF0844">
      <w:pPr>
        <w:jc w:val="right"/>
      </w:pPr>
    </w:p>
    <w:p w:rsidR="00A762E9" w:rsidRDefault="00A762E9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16DE" w:rsidRPr="006326F1" w:rsidRDefault="008B16DE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6F1">
        <w:rPr>
          <w:rFonts w:ascii="Times New Roman" w:hAnsi="Times New Roman" w:cs="Times New Roman"/>
          <w:b/>
          <w:sz w:val="28"/>
          <w:szCs w:val="28"/>
        </w:rPr>
        <w:t>Информация об использовании бюджетных ассигнований муниципального дорожного фонда за 20</w:t>
      </w:r>
      <w:r w:rsidR="00570B56">
        <w:rPr>
          <w:rFonts w:ascii="Times New Roman" w:hAnsi="Times New Roman" w:cs="Times New Roman"/>
          <w:b/>
          <w:sz w:val="28"/>
          <w:szCs w:val="28"/>
        </w:rPr>
        <w:t>2</w:t>
      </w:r>
      <w:r w:rsidR="00FF5378">
        <w:rPr>
          <w:rFonts w:ascii="Times New Roman" w:hAnsi="Times New Roman" w:cs="Times New Roman"/>
          <w:b/>
          <w:sz w:val="28"/>
          <w:szCs w:val="28"/>
        </w:rPr>
        <w:t>1</w:t>
      </w:r>
      <w:r w:rsidRPr="006326F1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8B16DE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6370" w:rsidRDefault="001C6370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6370" w:rsidRDefault="001C6370" w:rsidP="001C637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ублей)</w:t>
      </w:r>
    </w:p>
    <w:tbl>
      <w:tblPr>
        <w:tblStyle w:val="a5"/>
        <w:tblW w:w="0" w:type="auto"/>
        <w:tblLook w:val="04A0"/>
      </w:tblPr>
      <w:tblGrid>
        <w:gridCol w:w="2943"/>
        <w:gridCol w:w="2263"/>
        <w:gridCol w:w="2606"/>
        <w:gridCol w:w="2610"/>
      </w:tblGrid>
      <w:tr w:rsidR="008B16DE" w:rsidTr="00627BDE">
        <w:tc>
          <w:tcPr>
            <w:tcW w:w="2943" w:type="dxa"/>
          </w:tcPr>
          <w:p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КБК</w:t>
            </w:r>
          </w:p>
        </w:tc>
        <w:tc>
          <w:tcPr>
            <w:tcW w:w="2263" w:type="dxa"/>
          </w:tcPr>
          <w:p w:rsidR="008B16DE" w:rsidRPr="001C6370" w:rsidRDefault="008B16DE" w:rsidP="00820F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Бюджетные назначения</w:t>
            </w:r>
          </w:p>
        </w:tc>
        <w:tc>
          <w:tcPr>
            <w:tcW w:w="2606" w:type="dxa"/>
          </w:tcPr>
          <w:p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Исполнено</w:t>
            </w:r>
          </w:p>
        </w:tc>
        <w:tc>
          <w:tcPr>
            <w:tcW w:w="2610" w:type="dxa"/>
          </w:tcPr>
          <w:p w:rsidR="008B16DE" w:rsidRPr="001C6370" w:rsidRDefault="001C6370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Процент исполнения (%)</w:t>
            </w:r>
          </w:p>
        </w:tc>
      </w:tr>
      <w:tr w:rsidR="008B16DE" w:rsidTr="00627BDE">
        <w:tc>
          <w:tcPr>
            <w:tcW w:w="2943" w:type="dxa"/>
          </w:tcPr>
          <w:p w:rsidR="008B16DE" w:rsidRPr="00627BDE" w:rsidRDefault="001C6370" w:rsidP="00627B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BDE">
              <w:rPr>
                <w:rFonts w:ascii="Times New Roman" w:hAnsi="Times New Roman" w:cs="Times New Roman"/>
                <w:sz w:val="20"/>
                <w:szCs w:val="20"/>
              </w:rPr>
              <w:t>000 0409 0000000000 244 000</w:t>
            </w:r>
          </w:p>
        </w:tc>
        <w:tc>
          <w:tcPr>
            <w:tcW w:w="2263" w:type="dxa"/>
          </w:tcPr>
          <w:p w:rsidR="008B16DE" w:rsidRPr="001C6370" w:rsidRDefault="00FF5378" w:rsidP="0062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29 962,3</w:t>
            </w:r>
          </w:p>
        </w:tc>
        <w:tc>
          <w:tcPr>
            <w:tcW w:w="2606" w:type="dxa"/>
          </w:tcPr>
          <w:p w:rsidR="008B16DE" w:rsidRPr="001C6370" w:rsidRDefault="00FF5378" w:rsidP="0062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13 358,4</w:t>
            </w:r>
          </w:p>
        </w:tc>
        <w:tc>
          <w:tcPr>
            <w:tcW w:w="2610" w:type="dxa"/>
          </w:tcPr>
          <w:p w:rsidR="001C6370" w:rsidRDefault="00FF5378" w:rsidP="00627B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44,6</w:t>
            </w:r>
          </w:p>
          <w:p w:rsidR="001C6370" w:rsidRDefault="001C6370" w:rsidP="00627B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7BDE" w:rsidTr="00627BDE">
        <w:tc>
          <w:tcPr>
            <w:tcW w:w="2943" w:type="dxa"/>
          </w:tcPr>
          <w:p w:rsidR="00627BDE" w:rsidRDefault="00627BDE" w:rsidP="00627B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BDE">
              <w:rPr>
                <w:rFonts w:ascii="Times New Roman" w:hAnsi="Times New Roman" w:cs="Times New Roman"/>
                <w:sz w:val="20"/>
                <w:szCs w:val="20"/>
              </w:rPr>
              <w:t>000 0409 0000000000 24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627BDE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</w:p>
          <w:p w:rsidR="00627BDE" w:rsidRDefault="00627BDE" w:rsidP="00627B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7BDE" w:rsidRPr="00627BDE" w:rsidRDefault="00627BDE" w:rsidP="00627B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627BDE" w:rsidRDefault="00FF5378" w:rsidP="0062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3,9</w:t>
            </w:r>
          </w:p>
        </w:tc>
        <w:tc>
          <w:tcPr>
            <w:tcW w:w="2606" w:type="dxa"/>
          </w:tcPr>
          <w:p w:rsidR="00627BDE" w:rsidRDefault="00FF5378" w:rsidP="0062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3,9</w:t>
            </w:r>
          </w:p>
        </w:tc>
        <w:tc>
          <w:tcPr>
            <w:tcW w:w="2610" w:type="dxa"/>
          </w:tcPr>
          <w:p w:rsidR="00627BDE" w:rsidRDefault="00627BDE" w:rsidP="00627B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27BDE" w:rsidTr="00627BDE">
        <w:tc>
          <w:tcPr>
            <w:tcW w:w="2943" w:type="dxa"/>
          </w:tcPr>
          <w:p w:rsidR="00627BDE" w:rsidRPr="00627BDE" w:rsidRDefault="00627BDE" w:rsidP="00627B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BDE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263" w:type="dxa"/>
          </w:tcPr>
          <w:p w:rsidR="00627BDE" w:rsidRPr="00627BDE" w:rsidRDefault="00FF5378" w:rsidP="00627B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29 966,2</w:t>
            </w:r>
          </w:p>
        </w:tc>
        <w:tc>
          <w:tcPr>
            <w:tcW w:w="2606" w:type="dxa"/>
          </w:tcPr>
          <w:p w:rsidR="00627BDE" w:rsidRPr="00627BDE" w:rsidRDefault="00FF5378" w:rsidP="00627B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13 362,3</w:t>
            </w:r>
          </w:p>
        </w:tc>
        <w:tc>
          <w:tcPr>
            <w:tcW w:w="2610" w:type="dxa"/>
          </w:tcPr>
          <w:p w:rsidR="00627BDE" w:rsidRPr="00627BDE" w:rsidRDefault="00FF5378" w:rsidP="00627B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44,6</w:t>
            </w:r>
          </w:p>
        </w:tc>
      </w:tr>
    </w:tbl>
    <w:p w:rsidR="008B16DE" w:rsidRPr="00A762E9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B16DE" w:rsidRPr="00A762E9" w:rsidSect="001C6370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E01" w:rsidRDefault="00A12E01" w:rsidP="00DE3AA9">
      <w:pPr>
        <w:spacing w:after="0" w:line="240" w:lineRule="auto"/>
      </w:pPr>
      <w:r>
        <w:separator/>
      </w:r>
    </w:p>
  </w:endnote>
  <w:endnote w:type="continuationSeparator" w:id="1">
    <w:p w:rsidR="00A12E01" w:rsidRDefault="00A12E01" w:rsidP="00DE3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E01" w:rsidRDefault="00A12E01" w:rsidP="00DE3AA9">
      <w:pPr>
        <w:spacing w:after="0" w:line="240" w:lineRule="auto"/>
      </w:pPr>
      <w:r>
        <w:separator/>
      </w:r>
    </w:p>
  </w:footnote>
  <w:footnote w:type="continuationSeparator" w:id="1">
    <w:p w:rsidR="00A12E01" w:rsidRDefault="00A12E01" w:rsidP="00DE3A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F0844"/>
    <w:rsid w:val="00053561"/>
    <w:rsid w:val="00100322"/>
    <w:rsid w:val="001C6370"/>
    <w:rsid w:val="002E6264"/>
    <w:rsid w:val="00376666"/>
    <w:rsid w:val="00567C88"/>
    <w:rsid w:val="00570B56"/>
    <w:rsid w:val="005C7B11"/>
    <w:rsid w:val="00627BDE"/>
    <w:rsid w:val="006326F1"/>
    <w:rsid w:val="0063599F"/>
    <w:rsid w:val="006562E5"/>
    <w:rsid w:val="006A40AE"/>
    <w:rsid w:val="008B16DE"/>
    <w:rsid w:val="00A12E01"/>
    <w:rsid w:val="00A762E9"/>
    <w:rsid w:val="00B210A7"/>
    <w:rsid w:val="00B258D5"/>
    <w:rsid w:val="00CF0844"/>
    <w:rsid w:val="00D10621"/>
    <w:rsid w:val="00D42362"/>
    <w:rsid w:val="00DE3AA9"/>
    <w:rsid w:val="00E65BCB"/>
    <w:rsid w:val="00FA4DDE"/>
    <w:rsid w:val="00FF53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84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B16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DE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E3AA9"/>
  </w:style>
  <w:style w:type="paragraph" w:styleId="a8">
    <w:name w:val="footer"/>
    <w:basedOn w:val="a"/>
    <w:link w:val="a9"/>
    <w:uiPriority w:val="99"/>
    <w:semiHidden/>
    <w:unhideWhenUsed/>
    <w:rsid w:val="00DE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E3A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17</cp:revision>
  <cp:lastPrinted>2018-03-16T11:54:00Z</cp:lastPrinted>
  <dcterms:created xsi:type="dcterms:W3CDTF">2018-03-16T09:52:00Z</dcterms:created>
  <dcterms:modified xsi:type="dcterms:W3CDTF">2022-06-01T11:01:00Z</dcterms:modified>
</cp:coreProperties>
</file>