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D585B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E502F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419,7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1112,3</w:t>
            </w:r>
          </w:p>
        </w:tc>
        <w:tc>
          <w:tcPr>
            <w:tcW w:w="1276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336,1</w:t>
            </w:r>
          </w:p>
        </w:tc>
        <w:tc>
          <w:tcPr>
            <w:tcW w:w="1240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30,2</w:t>
            </w:r>
          </w:p>
        </w:tc>
        <w:tc>
          <w:tcPr>
            <w:tcW w:w="1311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80,1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физической культуры и массового спорта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1695,3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14165,3</w:t>
            </w:r>
          </w:p>
        </w:tc>
        <w:tc>
          <w:tcPr>
            <w:tcW w:w="1417" w:type="dxa"/>
          </w:tcPr>
          <w:p w:rsidR="00D96DBA" w:rsidRPr="00D96DBA" w:rsidRDefault="00C50851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36162,9</w:t>
            </w:r>
          </w:p>
        </w:tc>
        <w:tc>
          <w:tcPr>
            <w:tcW w:w="1276" w:type="dxa"/>
          </w:tcPr>
          <w:p w:rsidR="00D96DBA" w:rsidRPr="00D96DBA" w:rsidRDefault="00C50851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9823,8</w:t>
            </w:r>
          </w:p>
        </w:tc>
        <w:tc>
          <w:tcPr>
            <w:tcW w:w="1240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27,2</w:t>
            </w:r>
          </w:p>
        </w:tc>
        <w:tc>
          <w:tcPr>
            <w:tcW w:w="1311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63,5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"Профилактика правонарушений, терроризма, экстремизма и противодействие незаконному обороту наркотических средств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E713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Новобурасском муниципальном районе 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76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образования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59237,7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338827,5</w:t>
            </w:r>
          </w:p>
        </w:tc>
        <w:tc>
          <w:tcPr>
            <w:tcW w:w="1276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70273,2</w:t>
            </w:r>
          </w:p>
        </w:tc>
        <w:tc>
          <w:tcPr>
            <w:tcW w:w="1240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</w:t>
            </w:r>
          </w:p>
        </w:tc>
        <w:tc>
          <w:tcPr>
            <w:tcW w:w="1311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118,6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313,0</w:t>
            </w:r>
          </w:p>
        </w:tc>
        <w:tc>
          <w:tcPr>
            <w:tcW w:w="1276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240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76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240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1311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1276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40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30,8</w:t>
            </w:r>
          </w:p>
        </w:tc>
        <w:tc>
          <w:tcPr>
            <w:tcW w:w="1311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1AA7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1AA7" w:rsidRPr="00D96DBA" w:rsidTr="00D96DBA">
        <w:tc>
          <w:tcPr>
            <w:tcW w:w="3347" w:type="dxa"/>
          </w:tcPr>
          <w:p w:rsidR="00D91AA7" w:rsidRPr="00D96DBA" w:rsidRDefault="00D91AA7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Реализация мероприятий 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повышению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уровня оплаты труда некоторых категорий работников муниципальных учреждений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Новобурасского муниципального района на</w:t>
            </w:r>
            <w:r w:rsidR="00951B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51B8A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="00951B8A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451,9</w:t>
            </w:r>
          </w:p>
        </w:tc>
        <w:tc>
          <w:tcPr>
            <w:tcW w:w="1417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1AA7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51B8A" w:rsidRPr="00D96DBA" w:rsidTr="00D96DBA">
        <w:tc>
          <w:tcPr>
            <w:tcW w:w="3347" w:type="dxa"/>
          </w:tcPr>
          <w:p w:rsidR="00951B8A" w:rsidRPr="00D96DBA" w:rsidRDefault="0095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951B8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1545,9</w:t>
            </w:r>
          </w:p>
        </w:tc>
        <w:tc>
          <w:tcPr>
            <w:tcW w:w="1417" w:type="dxa"/>
          </w:tcPr>
          <w:p w:rsidR="00951B8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29866,3</w:t>
            </w:r>
          </w:p>
        </w:tc>
        <w:tc>
          <w:tcPr>
            <w:tcW w:w="1276" w:type="dxa"/>
          </w:tcPr>
          <w:p w:rsidR="00951B8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2274,8</w:t>
            </w:r>
          </w:p>
        </w:tc>
        <w:tc>
          <w:tcPr>
            <w:tcW w:w="1240" w:type="dxa"/>
          </w:tcPr>
          <w:p w:rsidR="00951B8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  <w:tc>
          <w:tcPr>
            <w:tcW w:w="1311" w:type="dxa"/>
          </w:tcPr>
          <w:p w:rsidR="00951B8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147,1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E71366" w:rsidRDefault="00E7136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</w:t>
            </w:r>
            <w:r w:rsidR="00DD585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1297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</w:tcPr>
          <w:p w:rsidR="00E71366" w:rsidRPr="00C50851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427618" w:rsidRDefault="00E713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="00427618"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2020-2025 </w:t>
            </w:r>
            <w:r w:rsidR="00427618"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97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</w:tcPr>
          <w:p w:rsidR="00E71366" w:rsidRPr="00427618" w:rsidRDefault="00427618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  <w:r w:rsidR="00C508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C50851" w:rsidRDefault="00C5085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77517,9</w:t>
            </w:r>
          </w:p>
        </w:tc>
        <w:tc>
          <w:tcPr>
            <w:tcW w:w="1417" w:type="dxa"/>
          </w:tcPr>
          <w:p w:rsidR="00D96DBA" w:rsidRPr="00C50851" w:rsidRDefault="00C5085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406449,0</w:t>
            </w:r>
          </w:p>
        </w:tc>
        <w:tc>
          <w:tcPr>
            <w:tcW w:w="1276" w:type="dxa"/>
          </w:tcPr>
          <w:p w:rsidR="00D96DBA" w:rsidRPr="00C50851" w:rsidRDefault="00C5085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82718,0</w:t>
            </w:r>
          </w:p>
        </w:tc>
        <w:tc>
          <w:tcPr>
            <w:tcW w:w="1240" w:type="dxa"/>
          </w:tcPr>
          <w:p w:rsidR="00D96DBA" w:rsidRPr="00C50851" w:rsidRDefault="00C5085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20,3</w:t>
            </w:r>
          </w:p>
        </w:tc>
        <w:tc>
          <w:tcPr>
            <w:tcW w:w="1311" w:type="dxa"/>
          </w:tcPr>
          <w:p w:rsidR="00D96DBA" w:rsidRPr="00C50851" w:rsidRDefault="00C5085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106,7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156B1F"/>
    <w:rsid w:val="001B5FFF"/>
    <w:rsid w:val="002E0C84"/>
    <w:rsid w:val="00416019"/>
    <w:rsid w:val="00427618"/>
    <w:rsid w:val="00627DB6"/>
    <w:rsid w:val="006440D6"/>
    <w:rsid w:val="006458E9"/>
    <w:rsid w:val="007459B0"/>
    <w:rsid w:val="007E242B"/>
    <w:rsid w:val="007F2D22"/>
    <w:rsid w:val="0081402D"/>
    <w:rsid w:val="00951B8A"/>
    <w:rsid w:val="00980571"/>
    <w:rsid w:val="009C36C2"/>
    <w:rsid w:val="00A2482E"/>
    <w:rsid w:val="00AB45BC"/>
    <w:rsid w:val="00C500BA"/>
    <w:rsid w:val="00C50851"/>
    <w:rsid w:val="00C814EA"/>
    <w:rsid w:val="00C97186"/>
    <w:rsid w:val="00CE2C1F"/>
    <w:rsid w:val="00D91AA7"/>
    <w:rsid w:val="00D96DBA"/>
    <w:rsid w:val="00DA60E4"/>
    <w:rsid w:val="00DD585B"/>
    <w:rsid w:val="00E148CE"/>
    <w:rsid w:val="00E502FE"/>
    <w:rsid w:val="00E63F68"/>
    <w:rsid w:val="00E71366"/>
    <w:rsid w:val="00F872B0"/>
    <w:rsid w:val="00FA0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17</cp:revision>
  <cp:lastPrinted>2020-04-07T12:48:00Z</cp:lastPrinted>
  <dcterms:created xsi:type="dcterms:W3CDTF">2017-05-18T05:20:00Z</dcterms:created>
  <dcterms:modified xsi:type="dcterms:W3CDTF">2021-04-15T08:26:00Z</dcterms:modified>
</cp:coreProperties>
</file>