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350" w:rsidRPr="00935350" w:rsidRDefault="00935350" w:rsidP="00935350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935350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935350">
        <w:rPr>
          <w:rFonts w:ascii="Times New Roman" w:eastAsia="Times New Roman" w:hAnsi="Times New Roman" w:cs="Times New Roman"/>
          <w:lang w:eastAsia="ru-RU"/>
        </w:rPr>
        <w:instrText xml:space="preserve"> REF _ref_590961 \h \n \! </w:instrText>
      </w:r>
      <w:r w:rsidRPr="00935350">
        <w:rPr>
          <w:rFonts w:ascii="Times New Roman" w:eastAsia="Times New Roman" w:hAnsi="Times New Roman" w:cs="Times New Roman"/>
          <w:lang w:eastAsia="ru-RU"/>
        </w:rPr>
      </w:r>
      <w:r w:rsidRPr="00935350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935350">
        <w:rPr>
          <w:rFonts w:ascii="Times New Roman" w:eastAsia="Times New Roman" w:hAnsi="Times New Roman" w:cs="Times New Roman"/>
          <w:lang w:eastAsia="ru-RU"/>
        </w:rPr>
        <w:t>6</w:t>
      </w:r>
      <w:r w:rsidRPr="00935350">
        <w:rPr>
          <w:rFonts w:ascii="Times New Roman" w:eastAsia="Times New Roman" w:hAnsi="Times New Roman" w:cs="Times New Roman"/>
          <w:lang w:eastAsia="ru-RU"/>
        </w:rPr>
        <w:fldChar w:fldCharType="end"/>
      </w:r>
      <w:r w:rsidRPr="00935350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935350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935350" w:rsidRDefault="00935350" w:rsidP="00935350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8"/>
      <w:bookmarkStart w:id="1" w:name="_title_8"/>
      <w:bookmarkStart w:id="2" w:name="_ref_590961"/>
      <w:bookmarkEnd w:id="0"/>
      <w:r w:rsidRPr="00935350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проведения инвентаризации активов и обязательств</w:t>
      </w:r>
      <w:bookmarkEnd w:id="1"/>
      <w:bookmarkEnd w:id="2"/>
    </w:p>
    <w:p w:rsidR="00F51DB3" w:rsidRPr="00935350" w:rsidRDefault="00F51DB3" w:rsidP="00935350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</w:p>
    <w:p w:rsidR="00935350" w:rsidRPr="00935350" w:rsidRDefault="00935350" w:rsidP="00935350">
      <w:pPr>
        <w:numPr>
          <w:ilvl w:val="0"/>
          <w:numId w:val="2"/>
        </w:numPr>
        <w:spacing w:before="120" w:after="120" w:line="276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662956"/>
      <w:r w:rsidRPr="00935350">
        <w:rPr>
          <w:rFonts w:ascii="Times New Roman" w:eastAsia="Times New Roman" w:hAnsi="Times New Roman" w:cs="Times New Roman"/>
          <w:b/>
          <w:lang w:eastAsia="ru-RU"/>
        </w:rPr>
        <w:t>Организация проведения инвентаризации</w:t>
      </w:r>
      <w:bookmarkEnd w:id="3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4" w:name="_ref_1662957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Целями инвентаризации являются выявление фактического наличия имущества, сопоставление с данными учета и проверка полноты и корректности отражения в учете обязательств.</w:t>
      </w:r>
      <w:bookmarkEnd w:id="4"/>
    </w:p>
    <w:p w:rsidR="00935350" w:rsidRPr="00F51DB3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5" w:name="_ref_1662958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Количество инвентаризаций, дата их проведения, перечень активов и финансовых обязательств, проверяемых при каждой из них, устанавливаются отдельным распорядительным актом руководителя, кроме случаев, </w:t>
      </w:r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предусмотренных в </w:t>
      </w:r>
      <w:hyperlink r:id="rId5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п. 81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СГС "Концептуальные основы".</w:t>
      </w:r>
      <w:bookmarkEnd w:id="5"/>
    </w:p>
    <w:p w:rsidR="00935350" w:rsidRPr="00F51DB3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6" w:name="_ref_1662959"/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>Для осуществления контроля, обеспечивающего сохранность материальных ценностей и денежных средств, помимо обязательных случаев проведения инвентаризации в течение отчетного периода может быть инициировано проведение внеплановой инвентаризации.</w:t>
      </w:r>
      <w:bookmarkEnd w:id="6"/>
    </w:p>
    <w:p w:rsidR="00935350" w:rsidRPr="00F51DB3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7" w:name="_ref_1662960"/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Распорядительный акт о проведении инвентаризации </w:t>
      </w:r>
      <w:hyperlink r:id="rId6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(форма N ИНВ-22)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подлежит регистрации в журнале учета контроля за выполнением распоряжений о проведении инвентаризации (далее - журнал </w:t>
      </w:r>
      <w:hyperlink r:id="rId7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(форма N ИНВ-23)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>).</w:t>
      </w:r>
      <w:bookmarkEnd w:id="7"/>
    </w:p>
    <w:p w:rsidR="00935350" w:rsidRPr="00F51DB3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F51DB3">
        <w:rPr>
          <w:rFonts w:ascii="Times New Roman" w:eastAsia="Times New Roman" w:hAnsi="Times New Roman" w:cs="Times New Roman"/>
          <w:lang w:eastAsia="ru-RU"/>
        </w:rPr>
        <w:t xml:space="preserve">В распорядительном акте о проведении инвентаризации </w:t>
      </w:r>
      <w:hyperlink r:id="rId8" w:history="1">
        <w:r w:rsidRPr="00F51DB3">
          <w:rPr>
            <w:rFonts w:ascii="Times New Roman" w:eastAsia="Times New Roman" w:hAnsi="Times New Roman" w:cs="Times New Roman"/>
            <w:u w:val="single"/>
            <w:lang w:eastAsia="ru-RU"/>
          </w:rPr>
          <w:t>(форма N ИНВ-22)</w:t>
        </w:r>
      </w:hyperlink>
      <w:r w:rsidRPr="00F51DB3">
        <w:rPr>
          <w:rFonts w:ascii="Times New Roman" w:eastAsia="Times New Roman" w:hAnsi="Times New Roman" w:cs="Times New Roman"/>
          <w:lang w:eastAsia="ru-RU"/>
        </w:rPr>
        <w:t xml:space="preserve"> указываются:</w:t>
      </w:r>
    </w:p>
    <w:p w:rsidR="00935350" w:rsidRPr="00F51DB3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F51DB3">
        <w:rPr>
          <w:rFonts w:ascii="Times New Roman" w:eastAsia="Times New Roman" w:hAnsi="Times New Roman" w:cs="Times New Roman"/>
          <w:lang w:eastAsia="ru-RU"/>
        </w:rPr>
        <w:t>- наименование имущества и обязательств, подлежащих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даты начала и окончания проведения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причина проведения инвентаризации.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8" w:name="_ref_1662961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Членами комиссии могут быть должностные лица и специалисты, которые способны оценить состояние имущества и обязательств. Кроме того, в инвентаризационную комиссию могут быть включены специалисты, осуществляющие внутренний контроль.</w:t>
      </w:r>
      <w:bookmarkEnd w:id="8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9" w:name="_ref_1662962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Председатель инвентаризационной комиссии перед началом инвентаризации готовит план работы, проводит инструктаж с членами комиссии и организует изучение ими законодательства РФ, нормативных правовых актов по проведению инвентаризации, организации и ведению учета имущества и обязательств, знакомит членов комиссии с материалами предыдущих инвентаризаций, ревизий и проверок.</w:t>
      </w:r>
      <w:bookmarkEnd w:id="9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До начала проверки председатель инвентаризационной комиссии обязан завизировать последние приходные и расходные документы и сделать в них запись "До инвентаризации на "</w:t>
      </w:r>
      <w:r w:rsidRPr="00935350">
        <w:rPr>
          <w:rFonts w:ascii="Times New Roman" w:eastAsia="Times New Roman" w:hAnsi="Times New Roman" w:cs="Times New Roman"/>
          <w:u w:val="single"/>
          <w:lang w:eastAsia="ru-RU"/>
        </w:rPr>
        <w:t xml:space="preserve"> (дата) </w:t>
      </w:r>
      <w:r w:rsidRPr="00935350">
        <w:rPr>
          <w:rFonts w:ascii="Times New Roman" w:eastAsia="Times New Roman" w:hAnsi="Times New Roman" w:cs="Times New Roman"/>
          <w:lang w:eastAsia="ru-RU"/>
        </w:rPr>
        <w:t>". После этого должностные лица отражают в регистрах учета указанные документы, определяют остатки инвентаризируемого имущества и обязательств к началу инвентаризации.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0" w:name="_ref_1662963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Материально ответственные лица в состав инвентаризационной комиссии не входят. Их присутствие при проверке фактического наличия имущества является обязательным.</w:t>
      </w:r>
      <w:bookmarkEnd w:id="10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С материально ответственных лиц члены инвентаризационной комиссии обязаны взять расписки в том, что к началу инвентаризации все расходные и приходные документы сданы для отражения в учете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или доверенности на получение имущества.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1" w:name="_ref_1662964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Фактическое наличие имущества при инвентаризации проверяют путем подсчета, взвешивания, обмера. Для этого руководитель должен предоставить членам комиссии необходимый персонал и механизмы (весы, контрольно-измерительные приборы и т.п.).</w:t>
      </w:r>
      <w:bookmarkEnd w:id="11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2" w:name="_ref_1662965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lastRenderedPageBreak/>
        <w:t>Результаты инвентаризации отражаются в инвентаризационных описях (актах). Инвентаризационная комиссия обеспечивает полноту и точность данных о фактических остатках имущества, правильность и своевременность оформления материалов. Для каждого вида имущества оформляется своя форма инвентаризационной описи.</w:t>
      </w:r>
      <w:bookmarkEnd w:id="12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3" w:name="_ref_1662966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Инвентаризационные описи составляются не менее чем в двух экземплярах отдельно по каждому месту хранения ценностей и материально ответственным лицам. Указанные документы подписывают все члены инвентаризационной комиссии и материально ответственные лица. В конце описи материально ответственные лица делают запись об отсутствии каких-либо претензий к членам комиссии и принятии перечисленного в описи имущества на ответственное хранение. Данная запись также подтверждает проведение проверки имущества в присутствии указанных лиц. Один экземпляр передается для отражения записей в учете, а второй остается у материально ответственных лиц.</w:t>
      </w:r>
      <w:bookmarkEnd w:id="13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4" w:name="_ref_1662967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На имущество, которое получено в пользование, находится на ответственном хранении, арендовано, составляются отдельные описи (акты).</w:t>
      </w:r>
      <w:bookmarkEnd w:id="14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5" w:name="_ref_1671727"/>
      <w:r w:rsidRPr="00935350">
        <w:rPr>
          <w:rFonts w:ascii="Times New Roman" w:eastAsia="Times New Roman" w:hAnsi="Times New Roman" w:cs="Times New Roman"/>
          <w:b/>
          <w:lang w:eastAsia="ru-RU"/>
        </w:rPr>
        <w:t>Обязанности и права инвентаризационной комиссии и иных лиц при проведении инвентаризации</w:t>
      </w:r>
      <w:bookmarkEnd w:id="15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6" w:name="_ref_1671728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Председатель комиссии обязан:</w:t>
      </w:r>
      <w:bookmarkEnd w:id="16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быть принципиальным, соблюдать профессиональную этику и конфиденциальность;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определять методы и способы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распределять направления проведения инвентаризации между членами комиссии;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организовывать проведение инвентаризации согласно утвержденному плану (программе);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осуществлять общее руководство членами комиссии в процессе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обеспечивать сохранность полученных документов, отчетов и других материалов, проверяемых в ходе инвентаризации.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7" w:name="_ref_1671729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Председатель комиссии имеет право:</w:t>
      </w:r>
      <w:bookmarkEnd w:id="17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давать указания должностным лицам о предоставлении комиссии необходимых для проверки документов и сведений (информации);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получать от должностных и материально ответственных лиц письменные объяснения по вопросам, возникающим в ходе проведения инвентаризации, копии документов, связанных с осуществлением финансовых, хозяйственных операций объекта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привлекать по согласованию с руководителем должностных лиц к проведению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вносить предложения об устранении выявленных в ходе проведения инвентаризации нарушений и недостатков.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8" w:name="_ref_1671730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Члены комиссии обязаны:</w:t>
      </w:r>
      <w:bookmarkEnd w:id="18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быть принципиальными, соблюдать профессиональную этику и конфиденциальность;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проводить инвентаризацию в соответствии с утвержденным планом (программой);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незамедлительно докладывать председателю комиссии о выявленных в процессе инвентаризации нарушениях и злоупотреблениях;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обеспечивать сохранность полученных документов, отчетов и других материалов, проверяемых в ходе инвентаризации.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9" w:name="_ref_1671731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Члены комиссии имеют право:</w:t>
      </w:r>
      <w:bookmarkEnd w:id="19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lastRenderedPageBreak/>
        <w:t>- проходить во все здания и помещения, занимаемые объектом инвентаризации, с учетом ограничений, установленных законодательством;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ходатайствовать перед председателем комиссии о предоставлении им необходимых для проверки документов и сведений (информации).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0" w:name="_ref_1671732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Руководитель и проверяемые должностные лица в процессе контрольных мероприятий обязаны:</w:t>
      </w:r>
      <w:bookmarkEnd w:id="20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предоставить инвентаризационной комиссии оборудованное персональным компьютером помещение, позволяющее обеспечить сохранность переданных документов;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оказывать содействие в проведении инвентаризации;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представлять по требованию председателя комиссии и в установленные им сроки документы, необходимые для проверки;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давать справки и объяснения в устной и письменной форме по вопросам, возникающим в ходе проведения инвентаризации.</w:t>
      </w:r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1" w:name="_ref_1671733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Инвентаризационная комиссия несет ответственность за качественное проведение инвентаризации в соответствии с законодательством РФ.</w:t>
      </w:r>
      <w:bookmarkEnd w:id="21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2" w:name="_ref_1671734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инвентаризации.</w:t>
      </w:r>
      <w:bookmarkEnd w:id="22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23" w:name="_ref_1680419"/>
      <w:r w:rsidRPr="00935350">
        <w:rPr>
          <w:rFonts w:ascii="Times New Roman" w:eastAsia="Times New Roman" w:hAnsi="Times New Roman" w:cs="Times New Roman"/>
          <w:b/>
          <w:lang w:eastAsia="ru-RU"/>
        </w:rPr>
        <w:t>Имущество и обязательства, подлежащие инвентаризации</w:t>
      </w:r>
      <w:bookmarkEnd w:id="23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4" w:name="_ref_1680420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Инвентаризации подлежит все имущество, независимо от его местонахождения, а также все виды обязательств, в том числе:</w:t>
      </w:r>
      <w:bookmarkEnd w:id="24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имущество и обязательства, учтенные на балансовых счетах;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 xml:space="preserve">- имущество, учтенное на </w:t>
      </w:r>
      <w:proofErr w:type="spellStart"/>
      <w:r w:rsidRPr="00935350">
        <w:rPr>
          <w:rFonts w:ascii="Times New Roman" w:eastAsia="Times New Roman" w:hAnsi="Times New Roman" w:cs="Times New Roman"/>
          <w:lang w:eastAsia="ru-RU"/>
        </w:rPr>
        <w:t>забалансовых</w:t>
      </w:r>
      <w:proofErr w:type="spellEnd"/>
      <w:r w:rsidRPr="00935350">
        <w:rPr>
          <w:rFonts w:ascii="Times New Roman" w:eastAsia="Times New Roman" w:hAnsi="Times New Roman" w:cs="Times New Roman"/>
          <w:lang w:eastAsia="ru-RU"/>
        </w:rPr>
        <w:t xml:space="preserve"> счетах;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другое имущество и обязательства в соответствии с распоряжением об инвентаризации.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Фактически наличествующее имущество, не учтенное по каким-либо причинам, подлежит принятию к учету.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25" w:name="_ref_1689153"/>
      <w:r w:rsidRPr="00935350">
        <w:rPr>
          <w:rFonts w:ascii="Times New Roman" w:eastAsia="Times New Roman" w:hAnsi="Times New Roman" w:cs="Times New Roman"/>
          <w:b/>
          <w:lang w:eastAsia="ru-RU"/>
        </w:rPr>
        <w:t>Оформление результатов инвентаризации и регулирование выявленных расхождений</w:t>
      </w:r>
      <w:bookmarkEnd w:id="25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6" w:name="_ref_1697826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На основании инвентаризационных </w:t>
      </w:r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описей, по которым выявлено несоответствие фактического наличия финансовых и нефинансовых активов, иного имущества и обязательств данным учета, составляются Ведомости расхождений по результатам инвентаризации </w:t>
      </w:r>
      <w:hyperlink r:id="rId9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0504092)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. В них фиксируются установленные расхождения с данными учета: недостачи и излишки по каждому </w:t>
      </w:r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объекту учета в количественном и стоимостном выражении. Ценности, не принадлежащие на праве оперативного управления, но числящиеся в учете на </w:t>
      </w:r>
      <w:proofErr w:type="spellStart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забалансовых</w:t>
      </w:r>
      <w:proofErr w:type="spellEnd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счетах, вносятся в отдельную ведомость.</w:t>
      </w:r>
      <w:bookmarkEnd w:id="26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7" w:name="_ref_1697827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По всем недостачам и излишкам, пересортице инвентаризационная комиссия получает письменные объяснения материально ответственных лиц, что должно быть отражено в инвентаризационных описях.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учета.</w:t>
      </w:r>
      <w:bookmarkEnd w:id="27"/>
    </w:p>
    <w:p w:rsidR="00935350" w:rsidRPr="00935350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8" w:name="_ref_1697828"/>
      <w:r w:rsidRPr="00935350">
        <w:rPr>
          <w:rFonts w:ascii="Times New Roman" w:eastAsia="Times New Roman" w:hAnsi="Times New Roman" w:cs="Times New Roman"/>
          <w:bCs/>
          <w:szCs w:val="26"/>
          <w:lang w:eastAsia="ru-RU"/>
        </w:rPr>
        <w:t>По результатам инвентаризации председатель инвентаризационной комиссии готовит для руководителя предложения:</w:t>
      </w:r>
      <w:bookmarkEnd w:id="28"/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по отнесению недостач имущества, а также имущества, пришедшего в негодность, за счет виновных лиц либо по списанию;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оприходованию излишков;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lastRenderedPageBreak/>
        <w:t>- необходимости создания (корректировки) и определения величин оценочных резервов в случаях, установленных нормативными актами и (или) Учетной политикой;</w:t>
      </w:r>
    </w:p>
    <w:p w:rsidR="00935350" w:rsidRPr="00935350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>- списанию невостребованной кредиторской задолженности;</w:t>
      </w:r>
    </w:p>
    <w:p w:rsidR="00935350" w:rsidRPr="00F51DB3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935350">
        <w:rPr>
          <w:rFonts w:ascii="Times New Roman" w:eastAsia="Times New Roman" w:hAnsi="Times New Roman" w:cs="Times New Roman"/>
          <w:lang w:eastAsia="ru-RU"/>
        </w:rPr>
        <w:t xml:space="preserve">- оптимизации </w:t>
      </w:r>
      <w:r w:rsidRPr="00F51DB3">
        <w:rPr>
          <w:rFonts w:ascii="Times New Roman" w:eastAsia="Times New Roman" w:hAnsi="Times New Roman" w:cs="Times New Roman"/>
          <w:lang w:eastAsia="ru-RU"/>
        </w:rPr>
        <w:t>приема, хранения и отпуска материальных ценностей;</w:t>
      </w:r>
    </w:p>
    <w:p w:rsidR="00935350" w:rsidRPr="00F51DB3" w:rsidRDefault="00935350" w:rsidP="00935350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F51DB3">
        <w:rPr>
          <w:rFonts w:ascii="Times New Roman" w:eastAsia="Times New Roman" w:hAnsi="Times New Roman" w:cs="Times New Roman"/>
          <w:lang w:eastAsia="ru-RU"/>
        </w:rPr>
        <w:t>- иные предложения.</w:t>
      </w:r>
    </w:p>
    <w:p w:rsidR="00935350" w:rsidRPr="00F51DB3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9" w:name="_ref_1697829"/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На основании инвентаризационных описей комиссия составляет Акт о результатах инвентаризации </w:t>
      </w:r>
      <w:hyperlink r:id="rId10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0504835)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. При выявлении по результатам инвентаризации расхождений к Акту прилагается Ведомость расхождений по результатам инвентаризации </w:t>
      </w:r>
      <w:hyperlink r:id="rId11" w:history="1">
        <w:r w:rsidRPr="00F51DB3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0504092)</w:t>
        </w:r>
      </w:hyperlink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>.</w:t>
      </w:r>
      <w:bookmarkEnd w:id="29"/>
    </w:p>
    <w:p w:rsidR="00935350" w:rsidRPr="00F51DB3" w:rsidRDefault="00935350" w:rsidP="00935350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30" w:name="_ref_1697830"/>
      <w:r w:rsidRPr="00F51DB3">
        <w:rPr>
          <w:rFonts w:ascii="Times New Roman" w:eastAsia="Times New Roman" w:hAnsi="Times New Roman" w:cs="Times New Roman"/>
          <w:bCs/>
          <w:szCs w:val="26"/>
          <w:lang w:eastAsia="ru-RU"/>
        </w:rPr>
        <w:t>По результатам инвентаризации руководитель издает распорядительный акт.</w:t>
      </w:r>
      <w:bookmarkStart w:id="31" w:name="_docEnd_8"/>
      <w:bookmarkEnd w:id="30"/>
      <w:bookmarkEnd w:id="31"/>
    </w:p>
    <w:p w:rsidR="00CE0D1B" w:rsidRDefault="00CE0D1B">
      <w:bookmarkStart w:id="32" w:name="_GoBack"/>
      <w:bookmarkEnd w:id="32"/>
    </w:p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E2"/>
    <w:rsid w:val="00000A8B"/>
    <w:rsid w:val="00935350"/>
    <w:rsid w:val="009712E2"/>
    <w:rsid w:val="00CE0D1B"/>
    <w:rsid w:val="00F5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47A5"/>
  <w15:chartTrackingRefBased/>
  <w15:docId w15:val="{5BB07D4A-1790-4DAE-B723-7EDE4401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5350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35350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935350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935350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935350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935350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935350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935350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935350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350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5350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5350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35350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535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35350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935350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935350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935350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9BC98E255BD5FCEE9CC60ECE3241C2914C2E6F5A2C20d9R5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8161AA42813FF2C5CEF20345109A18045E915A4D486592BF0D91A3DD55F1698951AD9BC98E255BD5FCEE9CC70ECE3241C2914C2E6F5A2C20d9R5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D8161AA42813FF2C5CEF20345109A18045E915A4D486592BF0D91A3DD55F1698951AD9BC98E255BD5FCEE9CC60ECE3241C2914C2E6F5A2C20d9R5M" TargetMode="External"/><Relationship Id="rId11" Type="http://schemas.openxmlformats.org/officeDocument/2006/relationships/hyperlink" Target="consultantplus://offline/ref=9D8161AA42813FF2C5CEF20345109A18045E915A4D486592BF0D91A3DD55F1698951AD9BC98E255BD5FCEE90C20D9338499B9D4E29600D213292d3R9M" TargetMode="External"/><Relationship Id="rId5" Type="http://schemas.openxmlformats.org/officeDocument/2006/relationships/hyperlink" Target="consultantplus://offline/ref=9D8161AA42813FF2C5CEF20345109A18045E915A4D486592BF0D91A3DD55F1698951AD87C989255BD5FBE893C30799654393C4422B6702763792395C742FD69C8FDF4C4BBB23d1R3M" TargetMode="External"/><Relationship Id="rId10" Type="http://schemas.openxmlformats.org/officeDocument/2006/relationships/hyperlink" Target="consultantplus://offline/ref=9D8161AA42813FF2C5CEF20345109A18045E915A4D486592BF0D91A3DD55F1698951AD9BC98E255BD5FCEE95C10D9338499B9D4E29600D213292d3R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8161AA42813FF2C5CEF20345109A18045E915A4D486592BF0D91A3DD55F1698951AD9BC98E255BD5FCEE90C20D9338499B9D4E29600D213292d3R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1560</Words>
  <Characters>8896</Characters>
  <Application>Microsoft Office Word</Application>
  <DocSecurity>0</DocSecurity>
  <Lines>74</Lines>
  <Paragraphs>20</Paragraphs>
  <ScaleCrop>false</ScaleCrop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3</cp:revision>
  <dcterms:created xsi:type="dcterms:W3CDTF">2018-11-23T05:06:00Z</dcterms:created>
  <dcterms:modified xsi:type="dcterms:W3CDTF">2018-11-23T07:26:00Z</dcterms:modified>
</cp:coreProperties>
</file>